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12" w:rsidRPr="001749BE" w:rsidRDefault="003D77A8" w:rsidP="003D77A8">
      <w:pPr>
        <w:widowControl w:val="0"/>
        <w:contextualSpacing/>
        <w:jc w:val="center"/>
        <w:rPr>
          <w:rFonts w:ascii="PT Astra Serif" w:hAnsi="PT Astra Serif"/>
          <w:sz w:val="28"/>
          <w:szCs w:val="28"/>
        </w:rPr>
      </w:pPr>
      <w:r w:rsidRPr="003D77A8">
        <w:rPr>
          <w:rFonts w:ascii="PT Astra Serif" w:hAnsi="PT Astra Serif"/>
          <w:b/>
          <w:sz w:val="28"/>
          <w:szCs w:val="28"/>
        </w:rPr>
        <w:t>Проект изменений бюджетного прогноза Ульяновской области</w:t>
      </w:r>
      <w:r>
        <w:rPr>
          <w:rFonts w:ascii="PT Astra Serif" w:hAnsi="PT Astra Serif"/>
          <w:b/>
          <w:sz w:val="28"/>
          <w:szCs w:val="28"/>
        </w:rPr>
        <w:br/>
      </w:r>
      <w:r w:rsidRPr="003D77A8">
        <w:rPr>
          <w:rFonts w:ascii="PT Astra Serif" w:hAnsi="PT Astra Serif"/>
          <w:b/>
          <w:sz w:val="28"/>
          <w:szCs w:val="28"/>
        </w:rPr>
        <w:t>на период до 2030 года</w:t>
      </w:r>
    </w:p>
    <w:p w:rsidR="003E0D12" w:rsidRPr="001749BE" w:rsidRDefault="003E0D12" w:rsidP="00E72167">
      <w:pPr>
        <w:widowControl w:val="0"/>
        <w:suppressAutoHyphens/>
        <w:contextualSpacing/>
        <w:jc w:val="both"/>
        <w:rPr>
          <w:rFonts w:ascii="PT Astra Serif" w:hAnsi="PT Astra Serif"/>
          <w:sz w:val="28"/>
          <w:szCs w:val="28"/>
        </w:rPr>
      </w:pPr>
    </w:p>
    <w:p w:rsidR="00FA2056" w:rsidRPr="001749BE" w:rsidRDefault="003749C7" w:rsidP="00E72167">
      <w:pPr>
        <w:pStyle w:val="a8"/>
        <w:widowControl w:val="0"/>
        <w:suppressAutoHyphens/>
        <w:ind w:firstLine="709"/>
        <w:contextualSpacing/>
        <w:jc w:val="both"/>
        <w:rPr>
          <w:rFonts w:ascii="PT Astra Serif" w:hAnsi="PT Astra Serif"/>
          <w:b w:val="0"/>
          <w:bCs w:val="0"/>
          <w:sz w:val="28"/>
          <w:szCs w:val="28"/>
        </w:rPr>
      </w:pPr>
      <w:r w:rsidRPr="001749BE">
        <w:rPr>
          <w:rFonts w:ascii="PT Astra Serif" w:hAnsi="PT Astra Serif"/>
          <w:b w:val="0"/>
          <w:bCs w:val="0"/>
          <w:sz w:val="28"/>
          <w:szCs w:val="28"/>
        </w:rPr>
        <w:t xml:space="preserve">Внести в </w:t>
      </w:r>
      <w:r w:rsidR="00FA2056" w:rsidRPr="001749BE">
        <w:rPr>
          <w:rFonts w:ascii="PT Astra Serif" w:hAnsi="PT Astra Serif"/>
          <w:b w:val="0"/>
          <w:bCs w:val="0"/>
          <w:sz w:val="28"/>
          <w:szCs w:val="28"/>
        </w:rPr>
        <w:t xml:space="preserve">бюджетный прогноз Ульяновской области на период </w:t>
      </w:r>
      <w:r w:rsidR="00FA2056" w:rsidRPr="001749BE">
        <w:rPr>
          <w:rFonts w:ascii="PT Astra Serif" w:hAnsi="PT Astra Serif"/>
          <w:b w:val="0"/>
          <w:bCs w:val="0"/>
          <w:sz w:val="28"/>
          <w:szCs w:val="28"/>
        </w:rPr>
        <w:br/>
        <w:t>до 2030 года, утверждённый распоряжением</w:t>
      </w:r>
      <w:r w:rsidR="00FA2056" w:rsidRPr="001749BE">
        <w:rPr>
          <w:rFonts w:ascii="PT Astra Serif" w:hAnsi="PT Astra Serif"/>
          <w:b w:val="0"/>
          <w:sz w:val="28"/>
          <w:szCs w:val="28"/>
        </w:rPr>
        <w:t xml:space="preserve"> </w:t>
      </w:r>
      <w:r w:rsidR="00FA2056" w:rsidRPr="001749BE">
        <w:rPr>
          <w:rFonts w:ascii="PT Astra Serif" w:hAnsi="PT Astra Serif"/>
          <w:b w:val="0"/>
          <w:bCs w:val="0"/>
          <w:sz w:val="28"/>
          <w:szCs w:val="28"/>
        </w:rPr>
        <w:t>Правительства Ульяновской области от 13.12.2016 № 695-пр</w:t>
      </w:r>
      <w:r w:rsidR="009F68C0" w:rsidRPr="001749BE">
        <w:rPr>
          <w:rFonts w:ascii="PT Astra Serif" w:hAnsi="PT Astra Serif"/>
          <w:b w:val="0"/>
          <w:bCs w:val="0"/>
          <w:sz w:val="28"/>
          <w:szCs w:val="28"/>
        </w:rPr>
        <w:t xml:space="preserve"> «Об утверждении бюджетного прогноза Ульяновской области на период до 2030 года»</w:t>
      </w:r>
      <w:r w:rsidR="00FA2056" w:rsidRPr="001749BE">
        <w:rPr>
          <w:rFonts w:ascii="PT Astra Serif" w:hAnsi="PT Astra Serif"/>
          <w:b w:val="0"/>
          <w:bCs w:val="0"/>
          <w:sz w:val="28"/>
          <w:szCs w:val="28"/>
        </w:rPr>
        <w:t>, следующие изменения:</w:t>
      </w:r>
    </w:p>
    <w:p w:rsidR="00CB1AF3" w:rsidRPr="001749BE" w:rsidRDefault="00DA613A" w:rsidP="00E72167">
      <w:pPr>
        <w:pStyle w:val="af4"/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1" w:color="FFFFFF"/>
        </w:pBd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1749BE">
        <w:rPr>
          <w:rFonts w:ascii="PT Astra Serif" w:hAnsi="PT Astra Serif"/>
          <w:bCs/>
          <w:sz w:val="28"/>
          <w:szCs w:val="28"/>
        </w:rPr>
        <w:t xml:space="preserve">1. </w:t>
      </w:r>
      <w:r w:rsidR="001421DC" w:rsidRPr="001749BE">
        <w:rPr>
          <w:rFonts w:ascii="PT Astra Serif" w:hAnsi="PT Astra Serif"/>
          <w:bCs/>
          <w:sz w:val="28"/>
          <w:szCs w:val="28"/>
        </w:rPr>
        <w:t>Подр</w:t>
      </w:r>
      <w:r w:rsidR="00136ACD" w:rsidRPr="001749BE">
        <w:rPr>
          <w:rFonts w:ascii="PT Astra Serif" w:hAnsi="PT Astra Serif"/>
          <w:bCs/>
          <w:sz w:val="28"/>
          <w:szCs w:val="28"/>
        </w:rPr>
        <w:t>аздел 4.1</w:t>
      </w:r>
      <w:r w:rsidR="001421DC" w:rsidRPr="001749BE">
        <w:rPr>
          <w:rFonts w:ascii="PT Astra Serif" w:hAnsi="PT Astra Serif"/>
          <w:bCs/>
          <w:sz w:val="28"/>
          <w:szCs w:val="28"/>
        </w:rPr>
        <w:t xml:space="preserve"> р</w:t>
      </w:r>
      <w:r w:rsidR="00FA2056" w:rsidRPr="001749BE">
        <w:rPr>
          <w:rFonts w:ascii="PT Astra Serif" w:hAnsi="PT Astra Serif"/>
          <w:bCs/>
          <w:sz w:val="28"/>
          <w:szCs w:val="28"/>
        </w:rPr>
        <w:t>аздел</w:t>
      </w:r>
      <w:r w:rsidR="001421DC" w:rsidRPr="001749BE">
        <w:rPr>
          <w:rFonts w:ascii="PT Astra Serif" w:hAnsi="PT Astra Serif"/>
          <w:bCs/>
          <w:sz w:val="28"/>
          <w:szCs w:val="28"/>
        </w:rPr>
        <w:t>а</w:t>
      </w:r>
      <w:r w:rsidR="00FA2056" w:rsidRPr="001749BE">
        <w:rPr>
          <w:rFonts w:ascii="PT Astra Serif" w:hAnsi="PT Astra Serif"/>
          <w:bCs/>
          <w:sz w:val="28"/>
          <w:szCs w:val="28"/>
        </w:rPr>
        <w:t xml:space="preserve"> </w:t>
      </w:r>
      <w:r w:rsidR="001421DC" w:rsidRPr="001749BE">
        <w:rPr>
          <w:rFonts w:ascii="PT Astra Serif" w:hAnsi="PT Astra Serif"/>
          <w:bCs/>
          <w:sz w:val="28"/>
          <w:szCs w:val="28"/>
        </w:rPr>
        <w:t>4</w:t>
      </w:r>
      <w:r w:rsidR="00FA2056" w:rsidRPr="001749BE">
        <w:rPr>
          <w:rFonts w:ascii="PT Astra Serif" w:hAnsi="PT Astra Serif"/>
          <w:bCs/>
          <w:sz w:val="28"/>
          <w:szCs w:val="28"/>
        </w:rPr>
        <w:t xml:space="preserve"> изложить в следующей редакции:</w:t>
      </w:r>
    </w:p>
    <w:p w:rsidR="009864CF" w:rsidRPr="001749BE" w:rsidRDefault="00CB1AF3" w:rsidP="00E72167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2" w:color="FFFFFF"/>
        </w:pBdr>
        <w:suppressAutoHyphens/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PT Astra Serif" w:hAnsi="PT Astra Serif"/>
          <w:color w:val="000000" w:themeColor="text1"/>
          <w:sz w:val="28"/>
          <w:szCs w:val="28"/>
        </w:rPr>
      </w:pPr>
      <w:r w:rsidRPr="001749BE">
        <w:rPr>
          <w:rFonts w:ascii="PT Astra Serif" w:hAnsi="PT Astra Serif"/>
          <w:color w:val="000000" w:themeColor="text1"/>
          <w:sz w:val="28"/>
          <w:szCs w:val="28"/>
        </w:rPr>
        <w:t>«4.1. Параметры прогноза социально-экономического развития Ульяновской области на период до 2030 года, используемые</w:t>
      </w:r>
      <w:r w:rsidR="00DA613A" w:rsidRPr="001749BE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1749BE">
        <w:rPr>
          <w:rFonts w:ascii="PT Astra Serif" w:hAnsi="PT Astra Serif"/>
          <w:color w:val="000000" w:themeColor="text1"/>
          <w:sz w:val="28"/>
          <w:szCs w:val="28"/>
        </w:rPr>
        <w:t>для формирования долгосрочного бюджетного прогноза</w:t>
      </w:r>
    </w:p>
    <w:p w:rsidR="00287058" w:rsidRPr="001749BE" w:rsidRDefault="00287058" w:rsidP="00E72167">
      <w:pPr>
        <w:widowControl w:val="0"/>
        <w:pBdr>
          <w:top w:val="single" w:sz="4" w:space="0" w:color="FFFFFF"/>
          <w:left w:val="single" w:sz="4" w:space="0" w:color="FFFFFF"/>
          <w:bottom w:val="single" w:sz="4" w:space="2" w:color="FFFFFF"/>
          <w:right w:val="single" w:sz="4" w:space="2" w:color="FFFFFF"/>
        </w:pBdr>
        <w:suppressAutoHyphens/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PT Astra Serif" w:hAnsi="PT Astra Serif"/>
          <w:bCs/>
          <w:sz w:val="28"/>
          <w:szCs w:val="28"/>
        </w:rPr>
      </w:pPr>
    </w:p>
    <w:p w:rsidR="00CD2A76" w:rsidRPr="001749BE" w:rsidRDefault="00CD2A76" w:rsidP="00E72167">
      <w:pPr>
        <w:widowControl w:val="0"/>
        <w:suppressAutoHyphens/>
        <w:autoSpaceDE w:val="0"/>
        <w:autoSpaceDN w:val="0"/>
        <w:adjustRightInd w:val="0"/>
        <w:ind w:firstLine="708"/>
        <w:contextualSpacing/>
        <w:jc w:val="both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При формировании долгосрочного бюджетного прогноза использовались основные показатели базового варианта прогноза социально-экономического развития Ульяновской области до 2030 года, основанного на более вероятных темпах социально-экономического развития Ульяновской области.</w:t>
      </w:r>
    </w:p>
    <w:p w:rsidR="00CD2A76" w:rsidRPr="001749BE" w:rsidRDefault="00CD2A76" w:rsidP="00E72167">
      <w:pPr>
        <w:widowControl w:val="0"/>
        <w:shd w:val="clear" w:color="auto" w:fill="FFFFFF"/>
        <w:suppressAutoHyphens/>
        <w:ind w:firstLine="720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Основные макроэкономические параметры прогноза социально-экономического развития Ульяновской области на 2016-2030 годы разработаны с учётом эффекта от проводимой политики Правительства Ульяновской области, направленной на наращивание темпов роста во всех отраслях экономики и выполнение заданных ориентиров Стратегии-2030.</w:t>
      </w:r>
    </w:p>
    <w:p w:rsidR="00CD2A76" w:rsidRPr="001749BE" w:rsidRDefault="00CD2A76" w:rsidP="00E72167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Глобальными стратегическими целями, определёнными Стратегией-2030, являются повышение конкурентоспособности Ульяновской области, рост благосостояния</w:t>
      </w:r>
      <w:r w:rsidR="00DA613A" w:rsidRPr="001749BE">
        <w:rPr>
          <w:rFonts w:ascii="PT Astra Serif" w:hAnsi="PT Astra Serif"/>
          <w:sz w:val="28"/>
          <w:szCs w:val="28"/>
        </w:rPr>
        <w:t xml:space="preserve"> и повышение качества жизни населения</w:t>
      </w:r>
      <w:r w:rsidRPr="001749BE">
        <w:rPr>
          <w:rFonts w:ascii="PT Astra Serif" w:hAnsi="PT Astra Serif"/>
          <w:sz w:val="28"/>
          <w:szCs w:val="28"/>
        </w:rPr>
        <w:t xml:space="preserve"> Ульяновской области.</w:t>
      </w:r>
    </w:p>
    <w:p w:rsidR="00DA613A" w:rsidRPr="001749BE" w:rsidRDefault="006525CE" w:rsidP="00E72167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  <w:lang w:eastAsia="ar-SA"/>
        </w:rPr>
      </w:pPr>
      <w:r w:rsidRPr="001749BE">
        <w:rPr>
          <w:rFonts w:ascii="PT Astra Serif" w:hAnsi="PT Astra Serif"/>
          <w:sz w:val="28"/>
          <w:szCs w:val="28"/>
          <w:lang w:eastAsia="ar-SA"/>
        </w:rPr>
        <w:t>Развитие Ульяновской области осуществляется по четырём приоритетным направлениям:</w:t>
      </w:r>
    </w:p>
    <w:p w:rsidR="006525CE" w:rsidRPr="001749BE" w:rsidRDefault="006525CE" w:rsidP="00E72167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  <w:lang w:eastAsia="ar-SA"/>
        </w:rPr>
      </w:pPr>
      <w:r w:rsidRPr="001749BE">
        <w:rPr>
          <w:rFonts w:ascii="PT Astra Serif" w:hAnsi="PT Astra Serif"/>
          <w:sz w:val="28"/>
          <w:szCs w:val="28"/>
          <w:lang w:eastAsia="ar-SA"/>
        </w:rPr>
        <w:t>развитие человеческого потенциала Ульяновской области;</w:t>
      </w:r>
    </w:p>
    <w:p w:rsidR="006525CE" w:rsidRPr="001749BE" w:rsidRDefault="006525CE" w:rsidP="00E72167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  <w:lang w:eastAsia="ar-SA"/>
        </w:rPr>
      </w:pPr>
      <w:r w:rsidRPr="001749BE">
        <w:rPr>
          <w:rFonts w:ascii="PT Astra Serif" w:hAnsi="PT Astra Serif"/>
          <w:sz w:val="28"/>
          <w:szCs w:val="28"/>
          <w:lang w:eastAsia="ar-SA"/>
        </w:rPr>
        <w:t>формирование инфраструктурной среды инновационного развития;</w:t>
      </w:r>
    </w:p>
    <w:p w:rsidR="006525CE" w:rsidRPr="001749BE" w:rsidRDefault="006525CE" w:rsidP="00E72167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  <w:lang w:eastAsia="ar-SA"/>
        </w:rPr>
      </w:pPr>
      <w:r w:rsidRPr="001749BE">
        <w:rPr>
          <w:rFonts w:ascii="PT Astra Serif" w:hAnsi="PT Astra Serif"/>
          <w:sz w:val="28"/>
          <w:szCs w:val="28"/>
          <w:lang w:eastAsia="ar-SA"/>
        </w:rPr>
        <w:t>обеспечение структурной диверсификации и инновационного развития экономики Ульяновской области;</w:t>
      </w:r>
    </w:p>
    <w:p w:rsidR="006525CE" w:rsidRPr="001749BE" w:rsidRDefault="006525CE" w:rsidP="00E72167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  <w:lang w:eastAsia="ar-SA"/>
        </w:rPr>
      </w:pPr>
      <w:r w:rsidRPr="001749BE">
        <w:rPr>
          <w:rFonts w:ascii="PT Astra Serif" w:hAnsi="PT Astra Serif"/>
          <w:sz w:val="28"/>
          <w:szCs w:val="28"/>
          <w:lang w:eastAsia="ar-SA"/>
        </w:rPr>
        <w:t>сбалансированное пространственное развитие экономики Ульяновской области.</w:t>
      </w:r>
    </w:p>
    <w:p w:rsidR="00756DBD" w:rsidRPr="001749BE" w:rsidRDefault="00756DBD" w:rsidP="00DF7509">
      <w:pPr>
        <w:widowControl w:val="0"/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  <w:r w:rsidRPr="001749BE">
        <w:rPr>
          <w:rFonts w:ascii="PT Astra Serif" w:hAnsi="PT Astra Serif"/>
          <w:sz w:val="28"/>
          <w:szCs w:val="28"/>
          <w:lang w:eastAsia="ar-SA"/>
        </w:rPr>
        <w:t>Областной бюджет Ульяновской области на 202</w:t>
      </w:r>
      <w:r w:rsidR="009E13FD" w:rsidRPr="001749BE">
        <w:rPr>
          <w:rFonts w:ascii="PT Astra Serif" w:hAnsi="PT Astra Serif"/>
          <w:sz w:val="28"/>
          <w:szCs w:val="28"/>
          <w:lang w:eastAsia="ar-SA"/>
        </w:rPr>
        <w:t>1</w:t>
      </w:r>
      <w:r w:rsidRPr="001749BE">
        <w:rPr>
          <w:rFonts w:ascii="PT Astra Serif" w:hAnsi="PT Astra Serif"/>
          <w:sz w:val="28"/>
          <w:szCs w:val="28"/>
          <w:lang w:eastAsia="ar-SA"/>
        </w:rPr>
        <w:t xml:space="preserve"> год и на плановый период 202</w:t>
      </w:r>
      <w:r w:rsidR="009E13FD" w:rsidRPr="001749BE">
        <w:rPr>
          <w:rFonts w:ascii="PT Astra Serif" w:hAnsi="PT Astra Serif"/>
          <w:sz w:val="28"/>
          <w:szCs w:val="28"/>
          <w:lang w:eastAsia="ar-SA"/>
        </w:rPr>
        <w:t>2</w:t>
      </w:r>
      <w:r w:rsidRPr="001749BE">
        <w:rPr>
          <w:rFonts w:ascii="PT Astra Serif" w:hAnsi="PT Astra Serif"/>
          <w:sz w:val="28"/>
          <w:szCs w:val="28"/>
          <w:lang w:eastAsia="ar-SA"/>
        </w:rPr>
        <w:t xml:space="preserve"> и 202</w:t>
      </w:r>
      <w:r w:rsidR="009E13FD" w:rsidRPr="001749BE">
        <w:rPr>
          <w:rFonts w:ascii="PT Astra Serif" w:hAnsi="PT Astra Serif"/>
          <w:sz w:val="28"/>
          <w:szCs w:val="28"/>
          <w:lang w:eastAsia="ar-SA"/>
        </w:rPr>
        <w:t>3</w:t>
      </w:r>
      <w:r w:rsidRPr="001749BE">
        <w:rPr>
          <w:rFonts w:ascii="PT Astra Serif" w:hAnsi="PT Astra Serif"/>
          <w:sz w:val="28"/>
          <w:szCs w:val="28"/>
          <w:lang w:eastAsia="ar-SA"/>
        </w:rPr>
        <w:t xml:space="preserve"> годов сформирован с учётом </w:t>
      </w:r>
      <w:r w:rsidR="00301EE6" w:rsidRPr="001749BE">
        <w:rPr>
          <w:rFonts w:ascii="PT Astra Serif" w:hAnsi="PT Astra Serif"/>
          <w:sz w:val="28"/>
          <w:szCs w:val="28"/>
          <w:lang w:eastAsia="ar-SA"/>
        </w:rPr>
        <w:t>Основных параметров прогноза социально-экономического развития Ульяновской области</w:t>
      </w:r>
      <w:r w:rsidR="008F2535" w:rsidRPr="001749BE">
        <w:rPr>
          <w:rFonts w:ascii="PT Astra Serif" w:hAnsi="PT Astra Serif"/>
          <w:sz w:val="28"/>
          <w:szCs w:val="28"/>
          <w:lang w:eastAsia="ar-SA"/>
        </w:rPr>
        <w:br/>
      </w:r>
      <w:r w:rsidR="00301EE6" w:rsidRPr="001749BE">
        <w:rPr>
          <w:rFonts w:ascii="PT Astra Serif" w:hAnsi="PT Astra Serif"/>
          <w:sz w:val="28"/>
          <w:szCs w:val="28"/>
          <w:lang w:eastAsia="ar-SA"/>
        </w:rPr>
        <w:t>до 2030 года</w:t>
      </w:r>
      <w:r w:rsidR="00655BF5" w:rsidRPr="001749BE">
        <w:rPr>
          <w:rFonts w:ascii="PT Astra Serif" w:hAnsi="PT Astra Serif"/>
          <w:sz w:val="28"/>
          <w:szCs w:val="28"/>
          <w:lang w:eastAsia="ar-SA"/>
        </w:rPr>
        <w:t xml:space="preserve">, согласно </w:t>
      </w:r>
      <w:r w:rsidR="00CE6AFE" w:rsidRPr="001749BE">
        <w:rPr>
          <w:rFonts w:ascii="PT Astra Serif" w:hAnsi="PT Astra Serif"/>
          <w:sz w:val="28"/>
          <w:szCs w:val="28"/>
          <w:lang w:eastAsia="ar-SA"/>
        </w:rPr>
        <w:t>п</w:t>
      </w:r>
      <w:r w:rsidR="00301EE6" w:rsidRPr="001749BE">
        <w:rPr>
          <w:rFonts w:ascii="PT Astra Serif" w:hAnsi="PT Astra Serif"/>
          <w:sz w:val="28"/>
          <w:szCs w:val="28"/>
          <w:lang w:eastAsia="ar-SA"/>
        </w:rPr>
        <w:t>риложени</w:t>
      </w:r>
      <w:r w:rsidR="00655BF5" w:rsidRPr="001749BE">
        <w:rPr>
          <w:rFonts w:ascii="PT Astra Serif" w:hAnsi="PT Astra Serif"/>
          <w:sz w:val="28"/>
          <w:szCs w:val="28"/>
          <w:lang w:eastAsia="ar-SA"/>
        </w:rPr>
        <w:t>ю</w:t>
      </w:r>
      <w:r w:rsidR="00301EE6" w:rsidRPr="001749BE">
        <w:rPr>
          <w:rFonts w:ascii="PT Astra Serif" w:hAnsi="PT Astra Serif"/>
          <w:sz w:val="28"/>
          <w:szCs w:val="28"/>
          <w:lang w:eastAsia="ar-SA"/>
        </w:rPr>
        <w:t xml:space="preserve"> </w:t>
      </w:r>
      <w:r w:rsidR="00B07B08" w:rsidRPr="001749BE">
        <w:rPr>
          <w:rFonts w:ascii="PT Astra Serif" w:hAnsi="PT Astra Serif"/>
          <w:sz w:val="28"/>
          <w:szCs w:val="28"/>
          <w:lang w:eastAsia="ar-SA"/>
        </w:rPr>
        <w:t xml:space="preserve">№ </w:t>
      </w:r>
      <w:r w:rsidR="00301EE6" w:rsidRPr="001749BE">
        <w:rPr>
          <w:rFonts w:ascii="PT Astra Serif" w:hAnsi="PT Astra Serif"/>
          <w:sz w:val="28"/>
          <w:szCs w:val="28"/>
          <w:lang w:eastAsia="ar-SA"/>
        </w:rPr>
        <w:t>4</w:t>
      </w:r>
      <w:r w:rsidR="00655BF5" w:rsidRPr="001749BE">
        <w:rPr>
          <w:rFonts w:ascii="PT Astra Serif" w:hAnsi="PT Astra Serif"/>
          <w:sz w:val="28"/>
          <w:szCs w:val="28"/>
          <w:lang w:eastAsia="ar-SA"/>
        </w:rPr>
        <w:t xml:space="preserve"> к настоящему бюджетному прогнозу</w:t>
      </w:r>
      <w:proofErr w:type="gramStart"/>
      <w:r w:rsidR="00287058" w:rsidRPr="001749BE">
        <w:rPr>
          <w:rFonts w:ascii="PT Astra Serif" w:hAnsi="PT Astra Serif"/>
          <w:sz w:val="28"/>
          <w:szCs w:val="28"/>
          <w:lang w:eastAsia="ar-SA"/>
        </w:rPr>
        <w:t>.</w:t>
      </w:r>
      <w:r w:rsidR="00136ACD" w:rsidRPr="001749BE">
        <w:rPr>
          <w:rFonts w:ascii="PT Astra Serif" w:hAnsi="PT Astra Serif"/>
          <w:sz w:val="28"/>
          <w:szCs w:val="28"/>
          <w:lang w:eastAsia="ar-SA"/>
        </w:rPr>
        <w:t>».</w:t>
      </w:r>
      <w:proofErr w:type="gramEnd"/>
    </w:p>
    <w:p w:rsidR="008C0151" w:rsidRPr="001749BE" w:rsidRDefault="008C0151" w:rsidP="00DF7509">
      <w:pPr>
        <w:widowControl w:val="0"/>
        <w:pBdr>
          <w:top w:val="single" w:sz="4" w:space="0" w:color="FFFFFF"/>
          <w:left w:val="single" w:sz="4" w:space="0" w:color="FFFFFF"/>
          <w:right w:val="single" w:sz="4" w:space="0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textAlignment w:val="baseline"/>
        <w:rPr>
          <w:rFonts w:ascii="PT Astra Serif" w:hAnsi="PT Astra Serif"/>
          <w:bCs/>
          <w:sz w:val="28"/>
        </w:rPr>
      </w:pPr>
      <w:r w:rsidRPr="001749BE">
        <w:rPr>
          <w:rFonts w:ascii="PT Astra Serif" w:hAnsi="PT Astra Serif"/>
          <w:bCs/>
          <w:sz w:val="28"/>
        </w:rPr>
        <w:t xml:space="preserve">2. </w:t>
      </w:r>
      <w:r w:rsidR="00B23605" w:rsidRPr="001749BE">
        <w:rPr>
          <w:rFonts w:ascii="PT Astra Serif" w:hAnsi="PT Astra Serif"/>
          <w:bCs/>
          <w:sz w:val="28"/>
        </w:rPr>
        <w:t>Раздел 5 изложить в следующей редакции:</w:t>
      </w:r>
    </w:p>
    <w:p w:rsidR="008C0151" w:rsidRPr="001749BE" w:rsidRDefault="00B23605" w:rsidP="00DF7509">
      <w:pPr>
        <w:widowControl w:val="0"/>
        <w:pBdr>
          <w:top w:val="single" w:sz="4" w:space="0" w:color="FFFFFF"/>
          <w:left w:val="single" w:sz="4" w:space="0" w:color="FFFFFF"/>
          <w:right w:val="single" w:sz="4" w:space="0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«5. Прогноз основных характеристик консолидированного и областного бюджетов Ульяновской области на период до 2030 года.</w:t>
      </w:r>
      <w:r w:rsidR="008C0151" w:rsidRPr="001749BE">
        <w:rPr>
          <w:rFonts w:ascii="PT Astra Serif" w:hAnsi="PT Astra Serif"/>
          <w:sz w:val="28"/>
          <w:szCs w:val="28"/>
        </w:rPr>
        <w:t xml:space="preserve"> </w:t>
      </w:r>
      <w:r w:rsidRPr="001749BE">
        <w:rPr>
          <w:rFonts w:ascii="PT Astra Serif" w:hAnsi="PT Astra Serif"/>
          <w:sz w:val="28"/>
          <w:szCs w:val="28"/>
        </w:rPr>
        <w:t>Структура доходов</w:t>
      </w:r>
      <w:r w:rsidR="00136ACD" w:rsidRPr="001749BE">
        <w:rPr>
          <w:rFonts w:ascii="PT Astra Serif" w:hAnsi="PT Astra Serif"/>
          <w:sz w:val="28"/>
          <w:szCs w:val="28"/>
        </w:rPr>
        <w:br/>
      </w:r>
      <w:r w:rsidRPr="001749BE">
        <w:rPr>
          <w:rFonts w:ascii="PT Astra Serif" w:hAnsi="PT Astra Serif"/>
          <w:sz w:val="28"/>
          <w:szCs w:val="28"/>
        </w:rPr>
        <w:t>и расходов консолидированного и областного бюджетов Ульяновской области</w:t>
      </w:r>
    </w:p>
    <w:p w:rsidR="00287058" w:rsidRPr="001749BE" w:rsidRDefault="00287058" w:rsidP="00DF7509">
      <w:pPr>
        <w:widowControl w:val="0"/>
        <w:pBdr>
          <w:top w:val="single" w:sz="4" w:space="0" w:color="FFFFFF"/>
          <w:left w:val="single" w:sz="4" w:space="0" w:color="FFFFFF"/>
          <w:right w:val="single" w:sz="4" w:space="0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jc w:val="center"/>
        <w:textAlignment w:val="baseline"/>
        <w:rPr>
          <w:rFonts w:ascii="PT Astra Serif" w:hAnsi="PT Astra Serif"/>
          <w:bCs/>
          <w:sz w:val="28"/>
        </w:rPr>
      </w:pPr>
    </w:p>
    <w:p w:rsidR="008C0151" w:rsidRPr="001749BE" w:rsidRDefault="00B23605" w:rsidP="00DF7509">
      <w:pPr>
        <w:widowControl w:val="0"/>
        <w:pBdr>
          <w:top w:val="single" w:sz="4" w:space="0" w:color="FFFFFF"/>
          <w:left w:val="single" w:sz="4" w:space="0" w:color="FFFFFF"/>
          <w:right w:val="single" w:sz="4" w:space="0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1749BE">
        <w:rPr>
          <w:rFonts w:ascii="PT Astra Serif" w:hAnsi="PT Astra Serif"/>
          <w:sz w:val="28"/>
          <w:szCs w:val="28"/>
        </w:rPr>
        <w:t xml:space="preserve">Прогноз основных характеристик консолидированного </w:t>
      </w:r>
      <w:r w:rsidR="00FD5F3D" w:rsidRPr="001749BE">
        <w:rPr>
          <w:rFonts w:ascii="PT Astra Serif" w:hAnsi="PT Astra Serif"/>
          <w:sz w:val="28"/>
          <w:szCs w:val="28"/>
        </w:rPr>
        <w:t xml:space="preserve">бюджета Ульяновской области на период до 2030 года (приложение № 1 к настоящему долгосрочному бюджетному прогнозу) </w:t>
      </w:r>
      <w:r w:rsidRPr="001749BE">
        <w:rPr>
          <w:rFonts w:ascii="PT Astra Serif" w:hAnsi="PT Astra Serif"/>
          <w:sz w:val="28"/>
          <w:szCs w:val="28"/>
        </w:rPr>
        <w:t xml:space="preserve">и </w:t>
      </w:r>
      <w:r w:rsidR="00FD5F3D" w:rsidRPr="001749BE">
        <w:rPr>
          <w:rFonts w:ascii="PT Astra Serif" w:hAnsi="PT Astra Serif"/>
          <w:sz w:val="28"/>
          <w:szCs w:val="28"/>
        </w:rPr>
        <w:t xml:space="preserve">прогноз основных характеристик </w:t>
      </w:r>
      <w:r w:rsidR="00CE6AFE" w:rsidRPr="001749BE">
        <w:rPr>
          <w:rFonts w:ascii="PT Astra Serif" w:hAnsi="PT Astra Serif"/>
          <w:sz w:val="28"/>
          <w:szCs w:val="28"/>
        </w:rPr>
        <w:t>областного</w:t>
      </w:r>
      <w:r w:rsidR="00FD5F3D" w:rsidRPr="001749BE">
        <w:rPr>
          <w:rFonts w:ascii="PT Astra Serif" w:hAnsi="PT Astra Serif"/>
          <w:sz w:val="28"/>
          <w:szCs w:val="28"/>
        </w:rPr>
        <w:t xml:space="preserve"> бюджета Ульяновской области на период до 2030 года </w:t>
      </w:r>
      <w:r w:rsidR="008C0151" w:rsidRPr="001749BE">
        <w:rPr>
          <w:rFonts w:ascii="PT Astra Serif" w:hAnsi="PT Astra Serif"/>
          <w:sz w:val="28"/>
          <w:szCs w:val="28"/>
        </w:rPr>
        <w:t>(приложени</w:t>
      </w:r>
      <w:r w:rsidR="00FD5F3D" w:rsidRPr="001749BE">
        <w:rPr>
          <w:rFonts w:ascii="PT Astra Serif" w:hAnsi="PT Astra Serif"/>
          <w:sz w:val="28"/>
          <w:szCs w:val="28"/>
        </w:rPr>
        <w:t>е</w:t>
      </w:r>
      <w:r w:rsidR="008C0151" w:rsidRPr="001749BE">
        <w:rPr>
          <w:rFonts w:ascii="PT Astra Serif" w:hAnsi="PT Astra Serif"/>
          <w:sz w:val="28"/>
          <w:szCs w:val="28"/>
        </w:rPr>
        <w:t xml:space="preserve"> </w:t>
      </w:r>
      <w:r w:rsidR="008C0151" w:rsidRPr="001749BE">
        <w:rPr>
          <w:rFonts w:ascii="PT Astra Serif" w:hAnsi="PT Astra Serif"/>
          <w:sz w:val="28"/>
          <w:szCs w:val="28"/>
        </w:rPr>
        <w:lastRenderedPageBreak/>
        <w:t>№ 2 к настоящему долгосрочному бюджетному прогнозу) разработан</w:t>
      </w:r>
      <w:r w:rsidR="00FD5F3D" w:rsidRPr="001749BE">
        <w:rPr>
          <w:rFonts w:ascii="PT Astra Serif" w:hAnsi="PT Astra Serif"/>
          <w:sz w:val="28"/>
          <w:szCs w:val="28"/>
        </w:rPr>
        <w:t>ы</w:t>
      </w:r>
      <w:r w:rsidR="00136ACD" w:rsidRPr="001749BE">
        <w:rPr>
          <w:rFonts w:ascii="PT Astra Serif" w:hAnsi="PT Astra Serif"/>
          <w:sz w:val="28"/>
          <w:szCs w:val="28"/>
        </w:rPr>
        <w:br/>
      </w:r>
      <w:r w:rsidRPr="001749BE">
        <w:rPr>
          <w:rFonts w:ascii="PT Astra Serif" w:hAnsi="PT Astra Serif"/>
          <w:sz w:val="28"/>
          <w:szCs w:val="28"/>
        </w:rPr>
        <w:t>с соблюдением принципов налоговой, бюджетной и долговой политики Ульяновской области на долгосрочный период</w:t>
      </w:r>
      <w:r w:rsidR="008C0151" w:rsidRPr="001749BE">
        <w:rPr>
          <w:rFonts w:ascii="PT Astra Serif" w:hAnsi="PT Astra Serif"/>
          <w:sz w:val="28"/>
          <w:szCs w:val="28"/>
        </w:rPr>
        <w:t>.</w:t>
      </w:r>
      <w:proofErr w:type="gramEnd"/>
    </w:p>
    <w:p w:rsidR="008C0151" w:rsidRPr="001749BE" w:rsidRDefault="00B23605" w:rsidP="00DF7509">
      <w:pPr>
        <w:widowControl w:val="0"/>
        <w:pBdr>
          <w:top w:val="single" w:sz="4" w:space="0" w:color="FFFFFF"/>
          <w:left w:val="single" w:sz="4" w:space="0" w:color="FFFFFF"/>
          <w:right w:val="single" w:sz="4" w:space="0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jc w:val="both"/>
        <w:textAlignment w:val="baseline"/>
        <w:rPr>
          <w:rFonts w:ascii="PT Astra Serif" w:hAnsi="PT Astra Serif"/>
          <w:bCs/>
          <w:sz w:val="28"/>
        </w:rPr>
      </w:pPr>
      <w:r w:rsidRPr="001749BE">
        <w:rPr>
          <w:rFonts w:ascii="PT Astra Serif" w:hAnsi="PT Astra Serif"/>
          <w:sz w:val="28"/>
          <w:szCs w:val="28"/>
        </w:rPr>
        <w:t xml:space="preserve">В прогнозируемом периоде объём доходов консолидированного бюджета Ульяновской области определён исходя из оценки основных параметров прогноза социально-экономического развития Ульяновской области на период до 2030 года с учётом </w:t>
      </w:r>
      <w:proofErr w:type="gramStart"/>
      <w:r w:rsidRPr="001749BE">
        <w:rPr>
          <w:rFonts w:ascii="PT Astra Serif" w:hAnsi="PT Astra Serif"/>
          <w:sz w:val="28"/>
          <w:szCs w:val="28"/>
        </w:rPr>
        <w:t>сохранения основных параметров налогообложения секторов экономики</w:t>
      </w:r>
      <w:proofErr w:type="gramEnd"/>
      <w:r w:rsidRPr="001749BE">
        <w:rPr>
          <w:rFonts w:ascii="PT Astra Serif" w:hAnsi="PT Astra Serif"/>
          <w:sz w:val="28"/>
          <w:szCs w:val="28"/>
        </w:rPr>
        <w:t>.</w:t>
      </w:r>
    </w:p>
    <w:p w:rsidR="00F92B75" w:rsidRPr="001749BE" w:rsidRDefault="00B23605" w:rsidP="00DF7509">
      <w:pPr>
        <w:widowControl w:val="0"/>
        <w:pBdr>
          <w:top w:val="single" w:sz="4" w:space="0" w:color="FFFFFF"/>
          <w:left w:val="single" w:sz="4" w:space="0" w:color="FFFFFF"/>
          <w:right w:val="single" w:sz="4" w:space="0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1749BE">
        <w:rPr>
          <w:rFonts w:ascii="PT Astra Serif" w:hAnsi="PT Astra Serif"/>
          <w:sz w:val="28"/>
          <w:szCs w:val="28"/>
        </w:rPr>
        <w:t>Объём расходов консолидированного бюджета Ульяновской области определён исходя из оценки доходов консолидированного бюджета Ульяновской области до 2030 года с учётом ограничения размера дефицита бюджета и прогнозируемого объёма расходных обязательств Ульяновской области и муниципальных образований Ульяновской области согласно законодательству Российской Федерации и законодательству Ульяновской области, а также с учётом необходимости</w:t>
      </w:r>
      <w:r w:rsidRPr="001749BE">
        <w:rPr>
          <w:rFonts w:ascii="PT Astra Serif" w:hAnsi="PT Astra Serif"/>
          <w:b/>
          <w:sz w:val="28"/>
          <w:szCs w:val="28"/>
        </w:rPr>
        <w:t xml:space="preserve"> </w:t>
      </w:r>
      <w:r w:rsidRPr="001749BE">
        <w:rPr>
          <w:rFonts w:ascii="PT Astra Serif" w:hAnsi="PT Astra Serif"/>
          <w:sz w:val="28"/>
          <w:szCs w:val="28"/>
        </w:rPr>
        <w:t>выполнения условий соглашений</w:t>
      </w:r>
      <w:r w:rsidR="00650ABF" w:rsidRPr="001749BE">
        <w:rPr>
          <w:rFonts w:ascii="PT Astra Serif" w:hAnsi="PT Astra Serif"/>
          <w:sz w:val="28"/>
          <w:szCs w:val="28"/>
        </w:rPr>
        <w:br/>
      </w:r>
      <w:r w:rsidRPr="001749BE">
        <w:rPr>
          <w:rFonts w:ascii="PT Astra Serif" w:hAnsi="PT Astra Serif"/>
          <w:sz w:val="28"/>
          <w:szCs w:val="28"/>
        </w:rPr>
        <w:t>с Министерством финансов Российской Федерации</w:t>
      </w:r>
      <w:r w:rsidRPr="001749BE">
        <w:rPr>
          <w:rFonts w:ascii="PT Astra Serif" w:hAnsi="PT Astra Serif"/>
          <w:spacing w:val="-2"/>
          <w:sz w:val="28"/>
          <w:szCs w:val="28"/>
        </w:rPr>
        <w:t xml:space="preserve"> по реструктуризации бюджетных</w:t>
      </w:r>
      <w:proofErr w:type="gramEnd"/>
      <w:r w:rsidRPr="001749BE">
        <w:rPr>
          <w:rFonts w:ascii="PT Astra Serif" w:hAnsi="PT Astra Serif"/>
          <w:spacing w:val="-2"/>
          <w:sz w:val="28"/>
          <w:szCs w:val="28"/>
        </w:rPr>
        <w:t xml:space="preserve"> кредитов, в соответствии с которыми для </w:t>
      </w:r>
      <w:r w:rsidR="008C0151" w:rsidRPr="001749BE">
        <w:rPr>
          <w:rFonts w:ascii="PT Astra Serif" w:hAnsi="PT Astra Serif"/>
          <w:spacing w:val="-2"/>
          <w:sz w:val="28"/>
          <w:szCs w:val="28"/>
        </w:rPr>
        <w:t>Ульяновской области</w:t>
      </w:r>
      <w:r w:rsidRPr="001749BE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749BE">
        <w:rPr>
          <w:rFonts w:ascii="PT Astra Serif" w:hAnsi="PT Astra Serif"/>
          <w:sz w:val="28"/>
          <w:szCs w:val="28"/>
        </w:rPr>
        <w:t>предусмотрено ограничение по доле ко</w:t>
      </w:r>
      <w:r w:rsidR="00136ACD" w:rsidRPr="001749BE">
        <w:rPr>
          <w:rFonts w:ascii="PT Astra Serif" w:hAnsi="PT Astra Serif"/>
          <w:sz w:val="28"/>
          <w:szCs w:val="28"/>
        </w:rPr>
        <w:t>ммерческих кредитов в налоговых</w:t>
      </w:r>
      <w:r w:rsidR="00136ACD" w:rsidRPr="001749BE">
        <w:rPr>
          <w:rFonts w:ascii="PT Astra Serif" w:hAnsi="PT Astra Serif"/>
          <w:sz w:val="28"/>
          <w:szCs w:val="28"/>
        </w:rPr>
        <w:br/>
      </w:r>
      <w:r w:rsidRPr="001749BE">
        <w:rPr>
          <w:rFonts w:ascii="PT Astra Serif" w:hAnsi="PT Astra Serif"/>
          <w:sz w:val="28"/>
          <w:szCs w:val="28"/>
        </w:rPr>
        <w:t>и неналоговых доходах</w:t>
      </w:r>
      <w:r w:rsidR="008C0151" w:rsidRPr="001749BE">
        <w:rPr>
          <w:rFonts w:ascii="PT Astra Serif" w:hAnsi="PT Astra Serif"/>
          <w:sz w:val="28"/>
          <w:szCs w:val="28"/>
        </w:rPr>
        <w:t>.</w:t>
      </w:r>
    </w:p>
    <w:p w:rsidR="008C0151" w:rsidRPr="001749BE" w:rsidRDefault="00B23605" w:rsidP="00DF7509">
      <w:pPr>
        <w:widowControl w:val="0"/>
        <w:pBdr>
          <w:top w:val="single" w:sz="4" w:space="0" w:color="FFFFFF"/>
          <w:left w:val="single" w:sz="4" w:space="0" w:color="FFFFFF"/>
          <w:right w:val="single" w:sz="4" w:space="0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jc w:val="both"/>
        <w:textAlignment w:val="baseline"/>
        <w:rPr>
          <w:rFonts w:ascii="PT Astra Serif" w:hAnsi="PT Astra Serif"/>
          <w:bCs/>
          <w:sz w:val="28"/>
        </w:rPr>
      </w:pPr>
      <w:r w:rsidRPr="001749BE">
        <w:rPr>
          <w:rFonts w:ascii="PT Astra Serif" w:hAnsi="PT Astra Serif"/>
          <w:sz w:val="28"/>
          <w:szCs w:val="28"/>
        </w:rPr>
        <w:t>Межбюджетные отношения на долгосрочную перспективу сформированы на основе преемственности подходов, ориентированных</w:t>
      </w:r>
      <w:r w:rsidR="00136ACD" w:rsidRPr="001749BE">
        <w:rPr>
          <w:rFonts w:ascii="PT Astra Serif" w:hAnsi="PT Astra Serif"/>
          <w:sz w:val="28"/>
          <w:szCs w:val="28"/>
        </w:rPr>
        <w:t xml:space="preserve"> </w:t>
      </w:r>
      <w:r w:rsidRPr="001749BE">
        <w:rPr>
          <w:rFonts w:ascii="PT Astra Serif" w:hAnsi="PT Astra Serif"/>
          <w:sz w:val="28"/>
          <w:szCs w:val="28"/>
        </w:rPr>
        <w:t>на обеспечение сбалансированности местных бюджетов и создание условий для их устойчивого исполнения, с учётом принятых решений</w:t>
      </w:r>
      <w:r w:rsidR="00287058" w:rsidRPr="001749BE">
        <w:rPr>
          <w:rFonts w:ascii="PT Astra Serif" w:hAnsi="PT Astra Serif"/>
          <w:sz w:val="28"/>
          <w:szCs w:val="28"/>
        </w:rPr>
        <w:t xml:space="preserve"> </w:t>
      </w:r>
      <w:r w:rsidRPr="001749BE">
        <w:rPr>
          <w:rFonts w:ascii="PT Astra Serif" w:hAnsi="PT Astra Serif"/>
          <w:sz w:val="28"/>
          <w:szCs w:val="28"/>
        </w:rPr>
        <w:t>по перераспределению полномочий между Ульяновской областью и органами местного самоуправления муниципальных образований Ульяновской области.</w:t>
      </w:r>
    </w:p>
    <w:p w:rsidR="008C0151" w:rsidRPr="001749BE" w:rsidRDefault="00B23605" w:rsidP="00DF7509">
      <w:pPr>
        <w:pBdr>
          <w:top w:val="single" w:sz="4" w:space="0" w:color="FFFFFF"/>
          <w:left w:val="single" w:sz="4" w:space="0" w:color="FFFFFF"/>
          <w:right w:val="single" w:sz="4" w:space="0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В структуре доходов как консолидированного, так и областного бюджетов Ульяновской области преобладают налоговые и неналоговые доходы. В долгосрочном периоде их доля в консолидированном бюджете Ульяновской области возрастёт с </w:t>
      </w:r>
      <w:r w:rsidR="009C5F72" w:rsidRPr="001749BE">
        <w:rPr>
          <w:rFonts w:ascii="PT Astra Serif" w:hAnsi="PT Astra Serif"/>
          <w:sz w:val="28"/>
          <w:szCs w:val="28"/>
        </w:rPr>
        <w:t>6</w:t>
      </w:r>
      <w:r w:rsidR="00B819C2" w:rsidRPr="001749BE">
        <w:rPr>
          <w:rFonts w:ascii="PT Astra Serif" w:hAnsi="PT Astra Serif"/>
          <w:sz w:val="28"/>
          <w:szCs w:val="28"/>
        </w:rPr>
        <w:t>8,0</w:t>
      </w:r>
      <w:r w:rsidRPr="001749BE">
        <w:rPr>
          <w:rFonts w:ascii="PT Astra Serif" w:hAnsi="PT Astra Serif"/>
          <w:sz w:val="28"/>
          <w:szCs w:val="28"/>
        </w:rPr>
        <w:t>% в 20</w:t>
      </w:r>
      <w:r w:rsidR="009C5F72" w:rsidRPr="001749BE">
        <w:rPr>
          <w:rFonts w:ascii="PT Astra Serif" w:hAnsi="PT Astra Serif"/>
          <w:sz w:val="28"/>
          <w:szCs w:val="28"/>
        </w:rPr>
        <w:t>20</w:t>
      </w:r>
      <w:r w:rsidRPr="001749BE">
        <w:rPr>
          <w:rFonts w:ascii="PT Astra Serif" w:hAnsi="PT Astra Serif"/>
          <w:sz w:val="28"/>
          <w:szCs w:val="28"/>
        </w:rPr>
        <w:t xml:space="preserve"> году до </w:t>
      </w:r>
      <w:r w:rsidR="00B819C2" w:rsidRPr="001749BE">
        <w:rPr>
          <w:rFonts w:ascii="PT Astra Serif" w:hAnsi="PT Astra Serif"/>
          <w:sz w:val="28"/>
          <w:szCs w:val="28"/>
        </w:rPr>
        <w:t>88,5</w:t>
      </w:r>
      <w:r w:rsidRPr="001749BE">
        <w:rPr>
          <w:rFonts w:ascii="PT Astra Serif" w:hAnsi="PT Astra Serif"/>
          <w:sz w:val="28"/>
          <w:szCs w:val="28"/>
        </w:rPr>
        <w:t xml:space="preserve">% в 2030 году, </w:t>
      </w:r>
      <w:r w:rsidRPr="001749BE">
        <w:rPr>
          <w:rFonts w:ascii="PT Astra Serif" w:hAnsi="PT Astra Serif"/>
          <w:sz w:val="28"/>
          <w:szCs w:val="28"/>
        </w:rPr>
        <w:br/>
        <w:t xml:space="preserve">в областном бюджете Ульяновской области – с </w:t>
      </w:r>
      <w:r w:rsidR="0076724F" w:rsidRPr="001749BE">
        <w:rPr>
          <w:rFonts w:ascii="PT Astra Serif" w:hAnsi="PT Astra Serif"/>
          <w:sz w:val="28"/>
          <w:szCs w:val="28"/>
        </w:rPr>
        <w:t>64,2</w:t>
      </w:r>
      <w:r w:rsidRPr="001749BE">
        <w:rPr>
          <w:rFonts w:ascii="PT Astra Serif" w:hAnsi="PT Astra Serif"/>
          <w:sz w:val="28"/>
          <w:szCs w:val="28"/>
        </w:rPr>
        <w:t xml:space="preserve">% </w:t>
      </w:r>
      <w:proofErr w:type="gramStart"/>
      <w:r w:rsidRPr="001749BE">
        <w:rPr>
          <w:rFonts w:ascii="PT Astra Serif" w:hAnsi="PT Astra Serif"/>
          <w:sz w:val="28"/>
          <w:szCs w:val="28"/>
        </w:rPr>
        <w:t>до</w:t>
      </w:r>
      <w:proofErr w:type="gramEnd"/>
      <w:r w:rsidRPr="001749BE">
        <w:rPr>
          <w:rFonts w:ascii="PT Astra Serif" w:hAnsi="PT Astra Serif"/>
          <w:sz w:val="28"/>
          <w:szCs w:val="28"/>
        </w:rPr>
        <w:t xml:space="preserve"> </w:t>
      </w:r>
      <w:r w:rsidR="00B819C2" w:rsidRPr="001749BE">
        <w:rPr>
          <w:rFonts w:ascii="PT Astra Serif" w:hAnsi="PT Astra Serif"/>
          <w:sz w:val="28"/>
          <w:szCs w:val="28"/>
        </w:rPr>
        <w:t>86,9</w:t>
      </w:r>
      <w:r w:rsidRPr="001749BE">
        <w:rPr>
          <w:rFonts w:ascii="PT Astra Serif" w:hAnsi="PT Astra Serif"/>
          <w:sz w:val="28"/>
          <w:szCs w:val="28"/>
        </w:rPr>
        <w:t>% соответственно.</w:t>
      </w:r>
    </w:p>
    <w:p w:rsidR="00CE6AFE" w:rsidRPr="001749BE" w:rsidRDefault="00B23605" w:rsidP="00DF7509">
      <w:pPr>
        <w:pBdr>
          <w:top w:val="single" w:sz="4" w:space="0" w:color="FFFFFF"/>
          <w:left w:val="single" w:sz="4" w:space="0" w:color="FFFFFF"/>
          <w:right w:val="single" w:sz="4" w:space="0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jc w:val="both"/>
        <w:textAlignment w:val="baseline"/>
        <w:rPr>
          <w:rFonts w:ascii="PT Astra Serif" w:hAnsi="PT Astra Serif"/>
          <w:bCs/>
          <w:sz w:val="28"/>
        </w:rPr>
      </w:pPr>
      <w:r w:rsidRPr="001749BE">
        <w:rPr>
          <w:rFonts w:ascii="PT Astra Serif" w:hAnsi="PT Astra Serif"/>
          <w:sz w:val="28"/>
          <w:szCs w:val="28"/>
        </w:rPr>
        <w:t xml:space="preserve">Поступление налоговых и неналоговых доходов в консолидированный бюджет Ульяновской области в 2030 году прогнозируется в сумме </w:t>
      </w:r>
      <w:r w:rsidR="00B819C2" w:rsidRPr="001749BE">
        <w:rPr>
          <w:rFonts w:ascii="PT Astra Serif" w:hAnsi="PT Astra Serif"/>
          <w:sz w:val="28"/>
          <w:szCs w:val="28"/>
        </w:rPr>
        <w:t>78</w:t>
      </w:r>
      <w:r w:rsidR="006B3FE5" w:rsidRPr="001749BE">
        <w:rPr>
          <w:rFonts w:ascii="PT Astra Serif" w:hAnsi="PT Astra Serif"/>
          <w:sz w:val="28"/>
          <w:szCs w:val="28"/>
        </w:rPr>
        <w:t>,0</w:t>
      </w:r>
      <w:r w:rsidRPr="001749BE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Pr="001749BE">
        <w:rPr>
          <w:rFonts w:ascii="PT Astra Serif" w:hAnsi="PT Astra Serif"/>
          <w:sz w:val="28"/>
          <w:szCs w:val="28"/>
        </w:rPr>
        <w:t>млрд</w:t>
      </w:r>
      <w:proofErr w:type="spellEnd"/>
      <w:proofErr w:type="gramEnd"/>
      <w:r w:rsidRPr="001749BE">
        <w:rPr>
          <w:rFonts w:ascii="PT Astra Serif" w:hAnsi="PT Astra Serif"/>
          <w:sz w:val="28"/>
          <w:szCs w:val="28"/>
        </w:rPr>
        <w:t xml:space="preserve"> рублей, что, по предварительной оценке, больше в 1,</w:t>
      </w:r>
      <w:r w:rsidR="00B819C2" w:rsidRPr="001749BE">
        <w:rPr>
          <w:rFonts w:ascii="PT Astra Serif" w:hAnsi="PT Astra Serif"/>
          <w:sz w:val="28"/>
          <w:szCs w:val="28"/>
        </w:rPr>
        <w:t>5</w:t>
      </w:r>
      <w:r w:rsidRPr="001749BE">
        <w:rPr>
          <w:rFonts w:ascii="PT Astra Serif" w:hAnsi="PT Astra Serif"/>
          <w:sz w:val="28"/>
          <w:szCs w:val="28"/>
        </w:rPr>
        <w:t xml:space="preserve"> раза, чем в 20</w:t>
      </w:r>
      <w:r w:rsidR="00B819C2" w:rsidRPr="001749BE">
        <w:rPr>
          <w:rFonts w:ascii="PT Astra Serif" w:hAnsi="PT Astra Serif"/>
          <w:sz w:val="28"/>
          <w:szCs w:val="28"/>
        </w:rPr>
        <w:t>20</w:t>
      </w:r>
      <w:r w:rsidRPr="001749BE">
        <w:rPr>
          <w:rFonts w:ascii="PT Astra Serif" w:hAnsi="PT Astra Serif"/>
          <w:sz w:val="28"/>
          <w:szCs w:val="28"/>
        </w:rPr>
        <w:t xml:space="preserve"> году.</w:t>
      </w:r>
    </w:p>
    <w:p w:rsidR="00CE6AFE" w:rsidRPr="001749BE" w:rsidRDefault="00B23605" w:rsidP="00DF7509">
      <w:pPr>
        <w:pBdr>
          <w:top w:val="single" w:sz="4" w:space="0" w:color="FFFFFF"/>
          <w:left w:val="single" w:sz="4" w:space="0" w:color="FFFFFF"/>
          <w:bottom w:val="single" w:sz="4" w:space="13" w:color="FFFFFF"/>
          <w:right w:val="single" w:sz="4" w:space="1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contextualSpacing/>
        <w:jc w:val="both"/>
        <w:textAlignment w:val="baseline"/>
        <w:rPr>
          <w:rFonts w:ascii="PT Astra Serif" w:hAnsi="PT Astra Serif"/>
          <w:bCs/>
          <w:sz w:val="28"/>
        </w:rPr>
      </w:pPr>
      <w:r w:rsidRPr="001749BE">
        <w:rPr>
          <w:rFonts w:ascii="PT Astra Serif" w:hAnsi="PT Astra Serif"/>
          <w:sz w:val="28"/>
          <w:szCs w:val="28"/>
        </w:rPr>
        <w:t xml:space="preserve">Основными </w:t>
      </w:r>
      <w:proofErr w:type="spellStart"/>
      <w:r w:rsidRPr="001749BE">
        <w:rPr>
          <w:rFonts w:ascii="PT Astra Serif" w:hAnsi="PT Astra Serif"/>
          <w:sz w:val="28"/>
          <w:szCs w:val="28"/>
        </w:rPr>
        <w:t>бюджетообразующими</w:t>
      </w:r>
      <w:proofErr w:type="spellEnd"/>
      <w:r w:rsidRPr="001749BE">
        <w:rPr>
          <w:rFonts w:ascii="PT Astra Serif" w:hAnsi="PT Astra Serif"/>
          <w:sz w:val="28"/>
          <w:szCs w:val="28"/>
        </w:rPr>
        <w:t xml:space="preserve"> налогами на долгосрочный период остаются налог на прибыль, </w:t>
      </w:r>
      <w:r w:rsidR="008C0151" w:rsidRPr="001749BE">
        <w:rPr>
          <w:rFonts w:ascii="PT Astra Serif" w:hAnsi="PT Astra Serif"/>
          <w:sz w:val="28"/>
          <w:szCs w:val="28"/>
        </w:rPr>
        <w:t>налог на доходы физических лиц</w:t>
      </w:r>
      <w:r w:rsidRPr="001749BE">
        <w:rPr>
          <w:rFonts w:ascii="PT Astra Serif" w:hAnsi="PT Astra Serif"/>
          <w:sz w:val="28"/>
          <w:szCs w:val="28"/>
        </w:rPr>
        <w:t xml:space="preserve"> и акцизы.</w:t>
      </w:r>
    </w:p>
    <w:p w:rsidR="00CE6AFE" w:rsidRPr="001749BE" w:rsidRDefault="00B23605" w:rsidP="00E72167">
      <w:pPr>
        <w:widowControl w:val="0"/>
        <w:pBdr>
          <w:top w:val="single" w:sz="4" w:space="0" w:color="FFFFFF"/>
          <w:left w:val="single" w:sz="4" w:space="0" w:color="FFFFFF"/>
          <w:bottom w:val="single" w:sz="4" w:space="13" w:color="FFFFFF"/>
          <w:right w:val="single" w:sz="4" w:space="1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contextualSpacing/>
        <w:jc w:val="both"/>
        <w:textAlignment w:val="baseline"/>
        <w:rPr>
          <w:rFonts w:ascii="PT Astra Serif" w:hAnsi="PT Astra Serif"/>
          <w:bCs/>
          <w:sz w:val="28"/>
        </w:rPr>
      </w:pPr>
      <w:r w:rsidRPr="001749BE">
        <w:rPr>
          <w:rFonts w:ascii="PT Astra Serif" w:hAnsi="PT Astra Serif"/>
          <w:sz w:val="28"/>
          <w:szCs w:val="28"/>
        </w:rPr>
        <w:t xml:space="preserve">На параметры </w:t>
      </w:r>
      <w:r w:rsidR="008175A7" w:rsidRPr="001749BE">
        <w:rPr>
          <w:rFonts w:ascii="PT Astra Serif" w:hAnsi="PT Astra Serif"/>
          <w:sz w:val="28"/>
          <w:szCs w:val="28"/>
        </w:rPr>
        <w:t xml:space="preserve">и структуру </w:t>
      </w:r>
      <w:r w:rsidRPr="001749BE">
        <w:rPr>
          <w:rFonts w:ascii="PT Astra Serif" w:hAnsi="PT Astra Serif"/>
          <w:sz w:val="28"/>
          <w:szCs w:val="28"/>
        </w:rPr>
        <w:t xml:space="preserve">консолидированного и областного бюджетов Ульяновской области оказывает влияние некоторая неопределённость </w:t>
      </w:r>
      <w:r w:rsidR="008175A7" w:rsidRPr="001749BE">
        <w:rPr>
          <w:rFonts w:ascii="PT Astra Serif" w:hAnsi="PT Astra Serif"/>
          <w:sz w:val="28"/>
          <w:szCs w:val="28"/>
        </w:rPr>
        <w:br/>
      </w:r>
      <w:proofErr w:type="gramStart"/>
      <w:r w:rsidRPr="001749BE">
        <w:rPr>
          <w:rFonts w:ascii="PT Astra Serif" w:hAnsi="PT Astra Serif"/>
          <w:sz w:val="28"/>
          <w:szCs w:val="28"/>
        </w:rPr>
        <w:t xml:space="preserve">с объёмами финансовой помощи из федерального бюджета в связи </w:t>
      </w:r>
      <w:r w:rsidRPr="001749BE">
        <w:rPr>
          <w:rFonts w:ascii="PT Astra Serif" w:hAnsi="PT Astra Serif"/>
          <w:sz w:val="28"/>
          <w:szCs w:val="28"/>
        </w:rPr>
        <w:br/>
        <w:t>с отсутствием распределения из федерального бюджета</w:t>
      </w:r>
      <w:proofErr w:type="gramEnd"/>
      <w:r w:rsidRPr="001749BE">
        <w:rPr>
          <w:rFonts w:ascii="PT Astra Serif" w:hAnsi="PT Astra Serif"/>
          <w:sz w:val="28"/>
          <w:szCs w:val="28"/>
        </w:rPr>
        <w:t xml:space="preserve"> межбюджетных трансфертов субъектам Российской Федерации на плановый период </w:t>
      </w:r>
      <w:r w:rsidRPr="001749BE">
        <w:rPr>
          <w:rFonts w:ascii="PT Astra Serif" w:hAnsi="PT Astra Serif"/>
          <w:sz w:val="28"/>
          <w:szCs w:val="28"/>
        </w:rPr>
        <w:br/>
        <w:t>и долгосрочную перспективу.</w:t>
      </w:r>
    </w:p>
    <w:p w:rsidR="00CE6AFE" w:rsidRPr="001749BE" w:rsidRDefault="00B23605" w:rsidP="00E72167">
      <w:pPr>
        <w:widowControl w:val="0"/>
        <w:pBdr>
          <w:top w:val="single" w:sz="4" w:space="0" w:color="FFFFFF"/>
          <w:left w:val="single" w:sz="4" w:space="0" w:color="FFFFFF"/>
          <w:bottom w:val="single" w:sz="4" w:space="13" w:color="FFFFFF"/>
          <w:right w:val="single" w:sz="4" w:space="1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В соответствии с бюджетной политикой Ульяновской области </w:t>
      </w:r>
      <w:r w:rsidRPr="001749BE">
        <w:rPr>
          <w:rFonts w:ascii="PT Astra Serif" w:hAnsi="PT Astra Serif"/>
          <w:sz w:val="28"/>
          <w:szCs w:val="28"/>
        </w:rPr>
        <w:br/>
        <w:t xml:space="preserve">в структуре расходов областного бюджета Ульяновской области </w:t>
      </w:r>
      <w:r w:rsidRPr="001749BE">
        <w:rPr>
          <w:rFonts w:ascii="PT Astra Serif" w:hAnsi="PT Astra Serif"/>
          <w:sz w:val="28"/>
          <w:szCs w:val="28"/>
        </w:rPr>
        <w:br/>
        <w:t xml:space="preserve">на долгосрочный период будут преобладать расходы на обеспечение публичных услуг в сфере социальной политики, образования, здравоохранения, включая финансовую помощь местным бюджетам. Удельный вес этих расходов </w:t>
      </w:r>
      <w:r w:rsidRPr="001749BE">
        <w:rPr>
          <w:rFonts w:ascii="PT Astra Serif" w:hAnsi="PT Astra Serif"/>
          <w:sz w:val="28"/>
          <w:szCs w:val="28"/>
        </w:rPr>
        <w:lastRenderedPageBreak/>
        <w:t xml:space="preserve">в общей сумме расходов областного бюджета Ульяновской области </w:t>
      </w:r>
      <w:r w:rsidRPr="001749BE">
        <w:rPr>
          <w:rFonts w:ascii="PT Astra Serif" w:hAnsi="PT Astra Serif"/>
          <w:sz w:val="28"/>
          <w:szCs w:val="28"/>
        </w:rPr>
        <w:br/>
        <w:t>в долгосрочном периоде будет составлять более 70%; 20% расходов будет направляться на поддержку реального сектора экономики, 10% – на все остальные расходы, включая общегосударственные вопросы и обслуживание государственного долга</w:t>
      </w:r>
      <w:r w:rsidR="00CE6AFE" w:rsidRPr="001749BE">
        <w:rPr>
          <w:rFonts w:ascii="PT Astra Serif" w:hAnsi="PT Astra Serif"/>
          <w:sz w:val="28"/>
          <w:szCs w:val="28"/>
        </w:rPr>
        <w:t>.</w:t>
      </w:r>
    </w:p>
    <w:p w:rsidR="008C0151" w:rsidRPr="001749BE" w:rsidRDefault="00B23605" w:rsidP="00E72167">
      <w:pPr>
        <w:widowControl w:val="0"/>
        <w:pBdr>
          <w:top w:val="single" w:sz="4" w:space="0" w:color="FFFFFF"/>
          <w:left w:val="single" w:sz="4" w:space="0" w:color="FFFFFF"/>
          <w:bottom w:val="single" w:sz="4" w:space="13" w:color="FFFFFF"/>
          <w:right w:val="single" w:sz="4" w:space="1" w:color="FFFFFF"/>
        </w:pBdr>
        <w:suppressAutoHyphens/>
        <w:overflowPunct w:val="0"/>
        <w:autoSpaceDE w:val="0"/>
        <w:autoSpaceDN w:val="0"/>
        <w:adjustRightInd w:val="0"/>
        <w:spacing w:line="235" w:lineRule="auto"/>
        <w:ind w:firstLine="709"/>
        <w:contextualSpacing/>
        <w:jc w:val="both"/>
        <w:textAlignment w:val="baseline"/>
        <w:rPr>
          <w:rFonts w:ascii="PT Astra Serif" w:hAnsi="PT Astra Serif"/>
          <w:bCs/>
          <w:sz w:val="28"/>
        </w:rPr>
      </w:pPr>
      <w:r w:rsidRPr="001749BE">
        <w:rPr>
          <w:rFonts w:ascii="PT Astra Serif" w:hAnsi="PT Astra Serif"/>
          <w:sz w:val="28"/>
          <w:szCs w:val="28"/>
        </w:rPr>
        <w:t>В реальном выражении размеры доходов и расходов консолидированного бюджета Ульяновской области существенно возрастут. Основные параметры консолидированного бюджета Ульяновской области приведены в таблице 1.</w:t>
      </w:r>
    </w:p>
    <w:p w:rsidR="00FA2056" w:rsidRPr="001749BE" w:rsidRDefault="00FA2056" w:rsidP="00E72167">
      <w:pPr>
        <w:pStyle w:val="ConsPlusNormal"/>
        <w:spacing w:line="235" w:lineRule="auto"/>
        <w:contextualSpacing/>
        <w:jc w:val="right"/>
        <w:rPr>
          <w:rFonts w:ascii="PT Astra Serif" w:hAnsi="PT Astra Serif" w:cs="Times New Roman"/>
          <w:sz w:val="28"/>
          <w:szCs w:val="28"/>
        </w:rPr>
      </w:pPr>
      <w:r w:rsidRPr="001749BE">
        <w:rPr>
          <w:rFonts w:ascii="PT Astra Serif" w:hAnsi="PT Astra Serif" w:cs="Times New Roman"/>
          <w:sz w:val="28"/>
          <w:szCs w:val="28"/>
        </w:rPr>
        <w:t>Таблица 1</w:t>
      </w:r>
    </w:p>
    <w:p w:rsidR="00FA2056" w:rsidRPr="001749BE" w:rsidRDefault="00FA2056" w:rsidP="00E72167">
      <w:pPr>
        <w:pStyle w:val="ConsPlusNormal"/>
        <w:spacing w:line="235" w:lineRule="auto"/>
        <w:contextualSpacing/>
        <w:jc w:val="right"/>
        <w:outlineLvl w:val="1"/>
        <w:rPr>
          <w:rFonts w:ascii="PT Astra Serif" w:hAnsi="PT Astra Serif" w:cs="Times New Roman"/>
          <w:sz w:val="28"/>
          <w:szCs w:val="28"/>
        </w:rPr>
      </w:pPr>
    </w:p>
    <w:p w:rsidR="00FA2056" w:rsidRPr="001749BE" w:rsidRDefault="00FA2056" w:rsidP="00E72167">
      <w:pPr>
        <w:pStyle w:val="ConsPlusNormal"/>
        <w:spacing w:line="235" w:lineRule="auto"/>
        <w:contextualSpacing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1749BE">
        <w:rPr>
          <w:rFonts w:ascii="PT Astra Serif" w:hAnsi="PT Astra Serif" w:cs="Times New Roman"/>
          <w:b/>
          <w:sz w:val="28"/>
          <w:szCs w:val="28"/>
        </w:rPr>
        <w:t xml:space="preserve">Основные параметры </w:t>
      </w:r>
      <w:r w:rsidRPr="001749BE">
        <w:rPr>
          <w:rFonts w:ascii="PT Astra Serif" w:hAnsi="PT Astra Serif" w:cs="Times New Roman"/>
          <w:b/>
          <w:sz w:val="28"/>
          <w:szCs w:val="28"/>
        </w:rPr>
        <w:br/>
        <w:t>консолидированного бюджета Ульяновской области</w:t>
      </w:r>
    </w:p>
    <w:p w:rsidR="00960CEB" w:rsidRPr="001749BE" w:rsidRDefault="00960CEB" w:rsidP="00E72167">
      <w:pPr>
        <w:pStyle w:val="ConsPlusNormal"/>
        <w:spacing w:line="235" w:lineRule="auto"/>
        <w:contextualSpacing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:rsidR="00FA2056" w:rsidRPr="001749BE" w:rsidRDefault="00FA2056" w:rsidP="00E72167">
      <w:pPr>
        <w:pStyle w:val="ConsPlusNormal"/>
        <w:spacing w:line="235" w:lineRule="auto"/>
        <w:ind w:left="7080"/>
        <w:contextualSpacing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 w:rsidRPr="001749BE">
        <w:rPr>
          <w:rFonts w:ascii="PT Astra Serif" w:hAnsi="PT Astra Serif" w:cs="Times New Roman"/>
          <w:sz w:val="28"/>
          <w:szCs w:val="28"/>
        </w:rPr>
        <w:t xml:space="preserve">      </w:t>
      </w:r>
      <w:proofErr w:type="gramStart"/>
      <w:r w:rsidRPr="001749BE">
        <w:rPr>
          <w:rFonts w:ascii="PT Astra Serif" w:hAnsi="PT Astra Serif" w:cs="Times New Roman"/>
          <w:sz w:val="28"/>
          <w:szCs w:val="28"/>
        </w:rPr>
        <w:t>млрд</w:t>
      </w:r>
      <w:proofErr w:type="gramEnd"/>
      <w:r w:rsidRPr="001749BE">
        <w:rPr>
          <w:rFonts w:ascii="PT Astra Serif" w:hAnsi="PT Astra Serif" w:cs="Times New Roman"/>
          <w:sz w:val="28"/>
          <w:szCs w:val="28"/>
        </w:rPr>
        <w:t xml:space="preserve">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992"/>
        <w:gridCol w:w="992"/>
        <w:gridCol w:w="992"/>
      </w:tblGrid>
      <w:tr w:rsidR="00FA2056" w:rsidRPr="001749BE" w:rsidTr="00136ACD">
        <w:trPr>
          <w:trHeight w:val="20"/>
        </w:trPr>
        <w:tc>
          <w:tcPr>
            <w:tcW w:w="3794" w:type="dxa"/>
            <w:shd w:val="clear" w:color="auto" w:fill="auto"/>
            <w:vAlign w:val="center"/>
            <w:hideMark/>
          </w:tcPr>
          <w:p w:rsidR="00FA2056" w:rsidRPr="001749BE" w:rsidRDefault="00FA2056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Показатель</w:t>
            </w:r>
          </w:p>
        </w:tc>
        <w:tc>
          <w:tcPr>
            <w:tcW w:w="992" w:type="dxa"/>
          </w:tcPr>
          <w:p w:rsidR="00FA2056" w:rsidRPr="001749BE" w:rsidRDefault="00FA2056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2017</w:t>
            </w:r>
          </w:p>
          <w:p w:rsidR="00492EF0" w:rsidRPr="001749BE" w:rsidRDefault="00492EF0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FA2056" w:rsidRPr="001749BE" w:rsidRDefault="00FA2056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2018</w:t>
            </w:r>
          </w:p>
          <w:p w:rsidR="00492EF0" w:rsidRPr="001749BE" w:rsidRDefault="00492EF0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год</w:t>
            </w:r>
          </w:p>
        </w:tc>
        <w:tc>
          <w:tcPr>
            <w:tcW w:w="993" w:type="dxa"/>
            <w:shd w:val="clear" w:color="auto" w:fill="auto"/>
            <w:hideMark/>
          </w:tcPr>
          <w:p w:rsidR="00FA2056" w:rsidRPr="001749BE" w:rsidRDefault="00FA2056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2019</w:t>
            </w:r>
          </w:p>
          <w:p w:rsidR="00492EF0" w:rsidRPr="001749BE" w:rsidRDefault="00492EF0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FA2056" w:rsidRPr="001749BE" w:rsidRDefault="00FA2056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2020</w:t>
            </w:r>
          </w:p>
          <w:p w:rsidR="00492EF0" w:rsidRPr="001749BE" w:rsidRDefault="000D7AC9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г</w:t>
            </w:r>
            <w:r w:rsidR="00492EF0" w:rsidRPr="001749BE">
              <w:rPr>
                <w:rFonts w:ascii="PT Astra Serif" w:hAnsi="PT Astra Serif"/>
                <w:sz w:val="28"/>
                <w:szCs w:val="28"/>
              </w:rPr>
              <w:t>од</w:t>
            </w:r>
          </w:p>
        </w:tc>
        <w:tc>
          <w:tcPr>
            <w:tcW w:w="992" w:type="dxa"/>
            <w:shd w:val="clear" w:color="auto" w:fill="auto"/>
            <w:hideMark/>
          </w:tcPr>
          <w:p w:rsidR="00FA2056" w:rsidRPr="001749BE" w:rsidRDefault="00FA2056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2025</w:t>
            </w:r>
          </w:p>
          <w:p w:rsidR="00492EF0" w:rsidRPr="001749BE" w:rsidRDefault="00492EF0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FA2056" w:rsidRPr="001749BE" w:rsidRDefault="00FA2056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2030</w:t>
            </w:r>
          </w:p>
          <w:p w:rsidR="00492EF0" w:rsidRPr="001749BE" w:rsidRDefault="00492EF0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год</w:t>
            </w:r>
          </w:p>
        </w:tc>
      </w:tr>
    </w:tbl>
    <w:p w:rsidR="00B1427B" w:rsidRPr="001749BE" w:rsidRDefault="00B1427B" w:rsidP="00E72167">
      <w:pPr>
        <w:widowControl w:val="0"/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10739" w:type="dxa"/>
        <w:tblLayout w:type="fixed"/>
        <w:tblLook w:val="04A0"/>
      </w:tblPr>
      <w:tblGrid>
        <w:gridCol w:w="3794"/>
        <w:gridCol w:w="992"/>
        <w:gridCol w:w="992"/>
        <w:gridCol w:w="993"/>
        <w:gridCol w:w="992"/>
        <w:gridCol w:w="992"/>
        <w:gridCol w:w="992"/>
        <w:gridCol w:w="992"/>
      </w:tblGrid>
      <w:tr w:rsidR="008C0151" w:rsidRPr="001749BE" w:rsidTr="008C0151">
        <w:trPr>
          <w:trHeight w:val="287"/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51" w:rsidRPr="001749BE" w:rsidRDefault="008C0151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51" w:rsidRPr="001749BE" w:rsidRDefault="008C0151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51" w:rsidRPr="001749BE" w:rsidRDefault="008C0151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51" w:rsidRPr="001749BE" w:rsidRDefault="008C0151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51" w:rsidRPr="001749BE" w:rsidRDefault="008C0151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51" w:rsidRPr="001749BE" w:rsidRDefault="008C0151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51" w:rsidRPr="001749BE" w:rsidRDefault="008C0151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C0151" w:rsidRPr="001749BE" w:rsidRDefault="008C0151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87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Консолидированный бюджет Ульяновской области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Доходы: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FF6439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3E3054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AA64AD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AA64AD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темп роста к 2017 году,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3B415D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3E3054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AA64AD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AA64AD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темп роста к предыдущему году,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3B415D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</w:t>
            </w:r>
            <w:r w:rsidR="003B415D" w:rsidRPr="001749BE">
              <w:rPr>
                <w:rFonts w:ascii="PT Astra Serif" w:hAnsi="PT Astra Serif"/>
                <w:sz w:val="28"/>
                <w:szCs w:val="28"/>
              </w:rPr>
              <w:t>5</w:t>
            </w:r>
            <w:r w:rsidRPr="001749BE">
              <w:rPr>
                <w:rFonts w:ascii="PT Astra Serif" w:hAnsi="PT Astra Serif"/>
                <w:sz w:val="28"/>
                <w:szCs w:val="28"/>
              </w:rPr>
              <w:t>,</w:t>
            </w:r>
            <w:r w:rsidR="003B415D" w:rsidRPr="001749BE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3B415D" w:rsidP="003E3054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</w:t>
            </w:r>
            <w:r w:rsidR="003E3054" w:rsidRPr="001749BE">
              <w:rPr>
                <w:rFonts w:ascii="PT Astra Serif" w:hAnsi="PT Astra Serif"/>
                <w:sz w:val="28"/>
                <w:szCs w:val="28"/>
              </w:rPr>
              <w:t>1</w:t>
            </w:r>
            <w:r w:rsidRPr="001749BE">
              <w:rPr>
                <w:rFonts w:ascii="PT Astra Serif" w:hAnsi="PT Astra Serif"/>
                <w:sz w:val="28"/>
                <w:szCs w:val="28"/>
              </w:rPr>
              <w:t>,</w:t>
            </w:r>
            <w:r w:rsidR="003E3054" w:rsidRPr="001749BE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Расходы: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3B415D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7</w:t>
            </w:r>
            <w:r w:rsidR="003B415D" w:rsidRPr="001749BE">
              <w:rPr>
                <w:rFonts w:ascii="PT Astra Serif" w:hAnsi="PT Astra Serif"/>
                <w:sz w:val="28"/>
                <w:szCs w:val="28"/>
              </w:rPr>
              <w:t>1</w:t>
            </w:r>
            <w:r w:rsidRPr="001749BE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D35AAB" w:rsidP="00D35AAB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темп роста к 2017 году,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3B415D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</w:t>
            </w:r>
            <w:r w:rsidR="003B415D" w:rsidRPr="001749BE">
              <w:rPr>
                <w:rFonts w:ascii="PT Astra Serif" w:hAnsi="PT Astra Serif"/>
                <w:sz w:val="28"/>
                <w:szCs w:val="28"/>
              </w:rPr>
              <w:t>7</w:t>
            </w:r>
            <w:r w:rsidRPr="001749BE">
              <w:rPr>
                <w:rFonts w:ascii="PT Astra Serif" w:hAnsi="PT Astra Serif"/>
                <w:sz w:val="28"/>
                <w:szCs w:val="28"/>
              </w:rPr>
              <w:t>,</w:t>
            </w:r>
            <w:r w:rsidR="003B415D" w:rsidRPr="001749BE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D35AAB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17015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015" w:rsidRPr="001749BE" w:rsidRDefault="00117015" w:rsidP="00E72167">
            <w:pPr>
              <w:widowControl w:val="0"/>
              <w:spacing w:line="235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темп роста к предыдущему году,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7015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015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015" w:rsidRPr="001749BE" w:rsidRDefault="00117015" w:rsidP="003B415D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015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015" w:rsidRPr="001749BE" w:rsidRDefault="00117015" w:rsidP="006A7F9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015" w:rsidRPr="001749BE" w:rsidRDefault="00117015" w:rsidP="006A7F9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117015" w:rsidRPr="001749BE" w:rsidRDefault="00117015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Дефицит/профицит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+0,7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3B415D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</w:t>
            </w:r>
            <w:r w:rsidR="003B415D" w:rsidRPr="001749BE">
              <w:rPr>
                <w:rFonts w:ascii="PT Astra Serif" w:hAnsi="PT Astra Serif"/>
                <w:sz w:val="28"/>
                <w:szCs w:val="28"/>
              </w:rPr>
              <w:t>2</w:t>
            </w:r>
            <w:r w:rsidRPr="001749BE">
              <w:rPr>
                <w:rFonts w:ascii="PT Astra Serif" w:hAnsi="PT Astra Serif"/>
                <w:sz w:val="28"/>
                <w:szCs w:val="28"/>
              </w:rPr>
              <w:t>,</w:t>
            </w:r>
            <w:r w:rsidR="003B415D" w:rsidRPr="001749BE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D35AAB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</w:t>
            </w:r>
            <w:r w:rsidR="00D35AAB" w:rsidRPr="001749BE">
              <w:rPr>
                <w:rFonts w:ascii="PT Astra Serif" w:hAnsi="PT Astra Serif"/>
                <w:sz w:val="28"/>
                <w:szCs w:val="28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173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Областной бюджет Ульяновской области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Доходы: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57,4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3B415D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C900BD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724F0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724F0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77,2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темп роста к 2017 году,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ind w:right="-14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3B415D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9F5093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724F0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724F0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152,3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темп роста к предыдущему году,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3B415D" w:rsidP="00E72167">
            <w:pPr>
              <w:widowControl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9F5093" w:rsidP="00E72167">
            <w:pPr>
              <w:widowControl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724F08" w:rsidP="00E72167">
            <w:pPr>
              <w:widowControl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724F08" w:rsidP="00E72167">
            <w:pPr>
              <w:widowControl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24F0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E72167">
            <w:pPr>
              <w:widowControl w:val="0"/>
              <w:spacing w:line="230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Расходы: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F08" w:rsidRPr="001749BE" w:rsidRDefault="00724F0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56,4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3B415D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A82C09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6A7F9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6A7F9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77,2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724F08" w:rsidRPr="001749BE" w:rsidRDefault="00724F0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0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темп роста к 2017 году,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3B415D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3B415D" w:rsidP="00A82C09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14</w:t>
            </w:r>
            <w:r w:rsidR="00A82C09" w:rsidRPr="001749BE">
              <w:rPr>
                <w:rFonts w:ascii="PT Astra Serif" w:hAnsi="PT Astra Serif"/>
                <w:sz w:val="28"/>
                <w:szCs w:val="28"/>
              </w:rPr>
              <w:t>4</w:t>
            </w:r>
            <w:r w:rsidRPr="001749BE">
              <w:rPr>
                <w:rFonts w:ascii="PT Astra Serif" w:hAnsi="PT Astra Serif"/>
                <w:sz w:val="28"/>
                <w:szCs w:val="28"/>
              </w:rPr>
              <w:t>,</w:t>
            </w:r>
            <w:r w:rsidR="00A82C09" w:rsidRPr="001749BE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724F08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12</w:t>
            </w:r>
            <w:r w:rsidR="00724F08" w:rsidRPr="001749BE">
              <w:rPr>
                <w:rFonts w:ascii="PT Astra Serif" w:hAnsi="PT Astra Serif"/>
                <w:sz w:val="28"/>
                <w:szCs w:val="28"/>
              </w:rPr>
              <w:t>6</w:t>
            </w:r>
            <w:r w:rsidRPr="001749BE">
              <w:rPr>
                <w:rFonts w:ascii="PT Astra Serif" w:hAnsi="PT Astra Serif"/>
                <w:sz w:val="28"/>
                <w:szCs w:val="28"/>
              </w:rPr>
              <w:t>,</w:t>
            </w:r>
            <w:r w:rsidR="00724F08" w:rsidRPr="001749BE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724F0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24F0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08" w:rsidRPr="001749BE" w:rsidRDefault="00724F08" w:rsidP="00E72167">
            <w:pPr>
              <w:widowControl w:val="0"/>
              <w:spacing w:line="230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темп роста к предыдущему году,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F08" w:rsidRPr="001749BE" w:rsidRDefault="00724F0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3B415D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A82C09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6A7F97">
            <w:pPr>
              <w:widowControl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08" w:rsidRPr="001749BE" w:rsidRDefault="00724F08" w:rsidP="006A7F97">
            <w:pPr>
              <w:widowControl w:val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103,1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724F08" w:rsidRPr="001749BE" w:rsidRDefault="00724F0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81058" w:rsidRPr="001749BE" w:rsidTr="00281058">
        <w:trPr>
          <w:trHeight w:val="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058" w:rsidRPr="001749BE" w:rsidRDefault="00281058" w:rsidP="00E72167">
            <w:pPr>
              <w:widowControl w:val="0"/>
              <w:spacing w:line="230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Дефицит/профицит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+1,0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3B415D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</w:t>
            </w:r>
            <w:r w:rsidR="003B415D" w:rsidRPr="001749BE">
              <w:rPr>
                <w:rFonts w:ascii="PT Astra Serif" w:hAnsi="PT Astra Serif"/>
                <w:sz w:val="28"/>
                <w:szCs w:val="28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9F5093" w:rsidP="00A82C09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</w:t>
            </w:r>
            <w:r w:rsidR="00A82C09" w:rsidRPr="001749BE">
              <w:rPr>
                <w:rFonts w:ascii="PT Astra Serif" w:hAnsi="PT Astra Serif"/>
                <w:sz w:val="28"/>
                <w:szCs w:val="28"/>
              </w:rPr>
              <w:t>7</w:t>
            </w:r>
            <w:r w:rsidRPr="001749BE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058" w:rsidRPr="001749BE" w:rsidRDefault="00281058" w:rsidP="00E72167">
            <w:pPr>
              <w:widowControl w:val="0"/>
              <w:spacing w:line="230" w:lineRule="auto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281058" w:rsidRPr="001749BE" w:rsidRDefault="00281058" w:rsidP="00E72167">
            <w:pPr>
              <w:widowControl w:val="0"/>
              <w:spacing w:line="230" w:lineRule="auto"/>
              <w:ind w:left="-113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»</w:t>
            </w:r>
            <w:r w:rsidR="00287058" w:rsidRPr="001749B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626F8C" w:rsidRPr="001749BE" w:rsidRDefault="00626F8C" w:rsidP="00626F8C">
      <w:pPr>
        <w:pStyle w:val="a8"/>
        <w:widowControl w:val="0"/>
        <w:suppressAutoHyphens/>
        <w:ind w:firstLine="709"/>
        <w:contextualSpacing/>
        <w:jc w:val="both"/>
        <w:rPr>
          <w:rFonts w:ascii="PT Astra Serif" w:hAnsi="PT Astra Serif"/>
          <w:b w:val="0"/>
          <w:bCs w:val="0"/>
          <w:sz w:val="28"/>
        </w:rPr>
      </w:pPr>
      <w:r w:rsidRPr="001749BE">
        <w:rPr>
          <w:rFonts w:ascii="PT Astra Serif" w:hAnsi="PT Astra Serif"/>
          <w:b w:val="0"/>
          <w:bCs w:val="0"/>
          <w:sz w:val="28"/>
        </w:rPr>
        <w:t>3. Раздел 6 изложить в следующей редакции:</w:t>
      </w:r>
    </w:p>
    <w:p w:rsidR="00626F8C" w:rsidRPr="001749BE" w:rsidRDefault="00626F8C" w:rsidP="00626F8C">
      <w:pPr>
        <w:tabs>
          <w:tab w:val="left" w:pos="1134"/>
        </w:tabs>
        <w:autoSpaceDE w:val="0"/>
        <w:autoSpaceDN w:val="0"/>
        <w:adjustRightInd w:val="0"/>
        <w:spacing w:after="200" w:line="235" w:lineRule="auto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«6. Государственный долг Ульяновской области </w:t>
      </w:r>
      <w:r w:rsidRPr="001749BE">
        <w:rPr>
          <w:rFonts w:ascii="PT Astra Serif" w:hAnsi="PT Astra Serif"/>
          <w:sz w:val="28"/>
          <w:szCs w:val="28"/>
        </w:rPr>
        <w:br/>
        <w:t>и муниципальный долг на период до 2030 года</w:t>
      </w: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Политика управления государственным долгом Ульяновской области </w:t>
      </w:r>
      <w:r w:rsidRPr="001749BE">
        <w:rPr>
          <w:rFonts w:ascii="PT Astra Serif" w:hAnsi="PT Astra Serif"/>
          <w:sz w:val="28"/>
          <w:szCs w:val="28"/>
        </w:rPr>
        <w:br/>
        <w:t xml:space="preserve">на период до 2030 года будет направлена на сохранение безопасного уровня долговой нагрузки, обеспечение финансовой устойчивости </w:t>
      </w:r>
      <w:r w:rsidRPr="001749BE">
        <w:rPr>
          <w:rFonts w:ascii="PT Astra Serif" w:hAnsi="PT Astra Serif"/>
          <w:sz w:val="28"/>
          <w:szCs w:val="28"/>
        </w:rPr>
        <w:br/>
      </w:r>
      <w:r w:rsidRPr="001749BE">
        <w:rPr>
          <w:rFonts w:ascii="PT Astra Serif" w:hAnsi="PT Astra Serif"/>
          <w:sz w:val="28"/>
          <w:szCs w:val="28"/>
        </w:rPr>
        <w:lastRenderedPageBreak/>
        <w:t>и платёжеспособности Ульяновской области, устранение риска неисполнения финансовых обязательств, поддержание сбалансированности областного бю</w:t>
      </w:r>
      <w:r w:rsidRPr="001749BE">
        <w:rPr>
          <w:rFonts w:ascii="PT Astra Serif" w:hAnsi="PT Astra Serif"/>
          <w:sz w:val="28"/>
          <w:szCs w:val="28"/>
        </w:rPr>
        <w:t>д</w:t>
      </w:r>
      <w:r w:rsidRPr="001749BE">
        <w:rPr>
          <w:rFonts w:ascii="PT Astra Serif" w:hAnsi="PT Astra Serif"/>
          <w:sz w:val="28"/>
          <w:szCs w:val="28"/>
        </w:rPr>
        <w:t>жета Ульяновской области и соответствие параметров областного бюджета Ульяновской области ограничениям, установленным Бюджетным кодексом Российской Федерации.</w:t>
      </w: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Работа по снижению уровня государственного долга Ульяновской обла</w:t>
      </w:r>
      <w:r w:rsidRPr="001749BE">
        <w:rPr>
          <w:rFonts w:ascii="PT Astra Serif" w:hAnsi="PT Astra Serif"/>
          <w:sz w:val="28"/>
          <w:szCs w:val="28"/>
        </w:rPr>
        <w:t>с</w:t>
      </w:r>
      <w:r w:rsidRPr="001749BE">
        <w:rPr>
          <w:rFonts w:ascii="PT Astra Serif" w:hAnsi="PT Astra Serif"/>
          <w:sz w:val="28"/>
          <w:szCs w:val="28"/>
        </w:rPr>
        <w:t>ти и расходов на его обслуживание в 2017-2030 годах будет проводиться по следующим направлениям:</w:t>
      </w: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привлечение из федерального бюджета бюджетных кредитов в целях п</w:t>
      </w:r>
      <w:r w:rsidRPr="001749BE">
        <w:rPr>
          <w:rFonts w:ascii="PT Astra Serif" w:hAnsi="PT Astra Serif"/>
          <w:sz w:val="28"/>
          <w:szCs w:val="28"/>
        </w:rPr>
        <w:t>о</w:t>
      </w:r>
      <w:r w:rsidRPr="001749BE">
        <w:rPr>
          <w:rFonts w:ascii="PT Astra Serif" w:hAnsi="PT Astra Serif"/>
          <w:sz w:val="28"/>
          <w:szCs w:val="28"/>
        </w:rPr>
        <w:t>гашения долговых обязательств в виде обязательств по кредитам, полученным от кредитных организаций;</w:t>
      </w: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реструктуризация обязательств (задолженности) Ульяновской области перед Российской Федерацией по бюджетным кредитам;</w:t>
      </w: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привлечение бюджетных кредитов на пополн</w:t>
      </w:r>
      <w:r w:rsidR="00721CED" w:rsidRPr="001749BE">
        <w:rPr>
          <w:rFonts w:ascii="PT Astra Serif" w:hAnsi="PT Astra Serif"/>
          <w:sz w:val="28"/>
          <w:szCs w:val="28"/>
        </w:rPr>
        <w:t xml:space="preserve">ение остатков средств </w:t>
      </w:r>
      <w:r w:rsidR="00721CED" w:rsidRPr="001749BE">
        <w:rPr>
          <w:rFonts w:ascii="PT Astra Serif" w:hAnsi="PT Astra Serif"/>
          <w:sz w:val="28"/>
          <w:szCs w:val="28"/>
        </w:rPr>
        <w:br/>
        <w:t>на счете бюджета</w:t>
      </w:r>
      <w:r w:rsidRPr="001749BE">
        <w:rPr>
          <w:rFonts w:ascii="PT Astra Serif" w:hAnsi="PT Astra Serif"/>
          <w:sz w:val="28"/>
          <w:szCs w:val="28"/>
        </w:rPr>
        <w:t xml:space="preserve"> субъектов Российской Федерации, предоставляемых Упра</w:t>
      </w:r>
      <w:r w:rsidRPr="001749BE">
        <w:rPr>
          <w:rFonts w:ascii="PT Astra Serif" w:hAnsi="PT Astra Serif"/>
          <w:sz w:val="28"/>
          <w:szCs w:val="28"/>
        </w:rPr>
        <w:t>в</w:t>
      </w:r>
      <w:r w:rsidRPr="001749BE">
        <w:rPr>
          <w:rFonts w:ascii="PT Astra Serif" w:hAnsi="PT Astra Serif"/>
          <w:sz w:val="28"/>
          <w:szCs w:val="28"/>
        </w:rPr>
        <w:t>лением Федерального казначейства;</w:t>
      </w: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работа с кредитными организациями по снижению процентной ставки;</w:t>
      </w: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ограничение на предоставление государственных гарантий без права ре</w:t>
      </w:r>
      <w:r w:rsidRPr="001749BE">
        <w:rPr>
          <w:rFonts w:ascii="PT Astra Serif" w:hAnsi="PT Astra Serif"/>
          <w:sz w:val="28"/>
          <w:szCs w:val="28"/>
        </w:rPr>
        <w:t>г</w:t>
      </w:r>
      <w:r w:rsidRPr="001749BE">
        <w:rPr>
          <w:rFonts w:ascii="PT Astra Serif" w:hAnsi="PT Astra Serif"/>
          <w:sz w:val="28"/>
          <w:szCs w:val="28"/>
        </w:rPr>
        <w:t>рессного требования.</w:t>
      </w: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ind w:firstLine="708"/>
        <w:contextualSpacing/>
        <w:jc w:val="both"/>
        <w:outlineLvl w:val="1"/>
        <w:rPr>
          <w:sz w:val="28"/>
          <w:szCs w:val="28"/>
        </w:rPr>
      </w:pPr>
      <w:r w:rsidRPr="001749BE">
        <w:rPr>
          <w:sz w:val="28"/>
          <w:szCs w:val="28"/>
        </w:rPr>
        <w:t xml:space="preserve">Комплекс запланированных мероприятий позволит обеспечить поэтапное сокращение доли общего объёма долговых обязательств Ульяновской области, которая к концу 2030 года составит не более </w:t>
      </w:r>
      <w:r w:rsidR="00A277E7" w:rsidRPr="001749BE">
        <w:rPr>
          <w:sz w:val="28"/>
          <w:szCs w:val="28"/>
        </w:rPr>
        <w:t>51</w:t>
      </w:r>
      <w:r w:rsidRPr="001749BE">
        <w:rPr>
          <w:sz w:val="28"/>
          <w:szCs w:val="28"/>
        </w:rPr>
        <w:t>% от суммы доходов областного бюджета Ульяновской области без учёта безвозмездных поступлений.</w:t>
      </w:r>
      <w:r w:rsidR="00156958" w:rsidRPr="001749BE">
        <w:rPr>
          <w:sz w:val="28"/>
          <w:szCs w:val="28"/>
        </w:rPr>
        <w:br/>
      </w:r>
      <w:r w:rsidRPr="001749BE">
        <w:rPr>
          <w:sz w:val="28"/>
          <w:szCs w:val="28"/>
        </w:rPr>
        <w:t>В 2015 году этот показатель составил 78%.</w:t>
      </w:r>
    </w:p>
    <w:p w:rsidR="00626F8C" w:rsidRPr="001749BE" w:rsidRDefault="00626F8C" w:rsidP="00626F8C">
      <w:pPr>
        <w:autoSpaceDE w:val="0"/>
        <w:autoSpaceDN w:val="0"/>
        <w:adjustRightInd w:val="0"/>
        <w:spacing w:line="235" w:lineRule="auto"/>
        <w:ind w:firstLine="708"/>
        <w:contextualSpacing/>
        <w:jc w:val="both"/>
        <w:outlineLvl w:val="1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Таким образом, грамотно проводимая долговая политика Ульяновской области позволит сохранить долговую нагрузку на </w:t>
      </w:r>
      <w:proofErr w:type="gramStart"/>
      <w:r w:rsidRPr="001749BE">
        <w:rPr>
          <w:rFonts w:ascii="PT Astra Serif" w:hAnsi="PT Astra Serif"/>
          <w:sz w:val="28"/>
          <w:szCs w:val="28"/>
        </w:rPr>
        <w:t>консолидированный</w:t>
      </w:r>
      <w:proofErr w:type="gramEnd"/>
      <w:r w:rsidRPr="001749BE">
        <w:rPr>
          <w:rFonts w:ascii="PT Astra Serif" w:hAnsi="PT Astra Serif"/>
          <w:sz w:val="28"/>
          <w:szCs w:val="28"/>
        </w:rPr>
        <w:t xml:space="preserve"> </w:t>
      </w:r>
      <w:r w:rsidRPr="001749BE">
        <w:rPr>
          <w:rFonts w:ascii="PT Astra Serif" w:hAnsi="PT Astra Serif"/>
          <w:sz w:val="28"/>
          <w:szCs w:val="28"/>
        </w:rPr>
        <w:br/>
        <w:t>и областной бюджеты Ульяновской области в пределах, позволяющих своевр</w:t>
      </w:r>
      <w:r w:rsidRPr="001749BE">
        <w:rPr>
          <w:rFonts w:ascii="PT Astra Serif" w:hAnsi="PT Astra Serif"/>
          <w:sz w:val="28"/>
          <w:szCs w:val="28"/>
        </w:rPr>
        <w:t>е</w:t>
      </w:r>
      <w:r w:rsidRPr="001749BE">
        <w:rPr>
          <w:rFonts w:ascii="PT Astra Serif" w:hAnsi="PT Astra Serif"/>
          <w:sz w:val="28"/>
          <w:szCs w:val="28"/>
        </w:rPr>
        <w:t>менно и в полном объёме выполнять принятые обязательства.».</w:t>
      </w:r>
    </w:p>
    <w:p w:rsidR="00FA2056" w:rsidRPr="001749BE" w:rsidRDefault="00626F8C" w:rsidP="00E72167">
      <w:pPr>
        <w:pStyle w:val="a8"/>
        <w:widowControl w:val="0"/>
        <w:suppressAutoHyphens/>
        <w:ind w:firstLine="720"/>
        <w:contextualSpacing/>
        <w:jc w:val="both"/>
        <w:rPr>
          <w:rFonts w:ascii="PT Astra Serif" w:hAnsi="PT Astra Serif"/>
          <w:b w:val="0"/>
          <w:bCs w:val="0"/>
          <w:sz w:val="28"/>
        </w:rPr>
      </w:pPr>
      <w:r w:rsidRPr="001749BE">
        <w:rPr>
          <w:rFonts w:ascii="PT Astra Serif" w:hAnsi="PT Astra Serif"/>
          <w:b w:val="0"/>
          <w:bCs w:val="0"/>
          <w:sz w:val="28"/>
        </w:rPr>
        <w:t>4</w:t>
      </w:r>
      <w:r w:rsidR="00AB192B" w:rsidRPr="001749BE">
        <w:rPr>
          <w:rFonts w:ascii="PT Astra Serif" w:hAnsi="PT Astra Serif"/>
          <w:b w:val="0"/>
          <w:bCs w:val="0"/>
          <w:sz w:val="28"/>
        </w:rPr>
        <w:t>.</w:t>
      </w:r>
      <w:r w:rsidR="00FA2056" w:rsidRPr="001749BE">
        <w:rPr>
          <w:rFonts w:ascii="PT Astra Serif" w:hAnsi="PT Astra Serif"/>
          <w:b w:val="0"/>
          <w:bCs w:val="0"/>
          <w:sz w:val="28"/>
        </w:rPr>
        <w:t xml:space="preserve"> </w:t>
      </w:r>
      <w:r w:rsidR="00AB192B" w:rsidRPr="001749BE">
        <w:rPr>
          <w:rFonts w:ascii="PT Astra Serif" w:hAnsi="PT Astra Serif"/>
          <w:b w:val="0"/>
          <w:bCs w:val="0"/>
          <w:sz w:val="28"/>
        </w:rPr>
        <w:t>Р</w:t>
      </w:r>
      <w:r w:rsidR="00FA2056" w:rsidRPr="001749BE">
        <w:rPr>
          <w:rFonts w:ascii="PT Astra Serif" w:hAnsi="PT Astra Serif"/>
          <w:b w:val="0"/>
          <w:bCs w:val="0"/>
          <w:sz w:val="28"/>
        </w:rPr>
        <w:t>аздел 7 изложить в следующей редакции:</w:t>
      </w:r>
    </w:p>
    <w:p w:rsidR="00FA2056" w:rsidRPr="001749BE" w:rsidRDefault="00FA2056" w:rsidP="00E72167">
      <w:pPr>
        <w:pStyle w:val="ConsPlusNormal"/>
        <w:tabs>
          <w:tab w:val="left" w:pos="1134"/>
        </w:tabs>
        <w:suppressAutoHyphens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1749BE">
        <w:rPr>
          <w:rFonts w:ascii="PT Astra Serif" w:hAnsi="PT Astra Serif" w:cs="Times New Roman"/>
          <w:sz w:val="28"/>
          <w:szCs w:val="28"/>
        </w:rPr>
        <w:t>«7. Подходы к прогнозированию и показатели финансового обеспечения</w:t>
      </w:r>
      <w:r w:rsidR="008C0151" w:rsidRPr="001749BE">
        <w:rPr>
          <w:rFonts w:ascii="PT Astra Serif" w:hAnsi="PT Astra Serif" w:cs="Times New Roman"/>
          <w:sz w:val="28"/>
          <w:szCs w:val="28"/>
        </w:rPr>
        <w:t xml:space="preserve"> </w:t>
      </w:r>
      <w:r w:rsidRPr="001749BE">
        <w:rPr>
          <w:rFonts w:ascii="PT Astra Serif" w:hAnsi="PT Astra Serif" w:cs="Times New Roman"/>
          <w:sz w:val="28"/>
          <w:szCs w:val="28"/>
        </w:rPr>
        <w:t>государственных программ на период их действия</w:t>
      </w:r>
    </w:p>
    <w:p w:rsidR="00287058" w:rsidRPr="001749BE" w:rsidRDefault="00287058" w:rsidP="00E72167">
      <w:pPr>
        <w:pStyle w:val="ConsPlusNormal"/>
        <w:tabs>
          <w:tab w:val="left" w:pos="1134"/>
        </w:tabs>
        <w:suppressAutoHyphens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A876C7" w:rsidRPr="001749BE" w:rsidRDefault="00A876C7" w:rsidP="005E5AF9">
      <w:pPr>
        <w:widowControl w:val="0"/>
        <w:suppressAutoHyphens/>
        <w:spacing w:line="245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Определение долгосрочных параметров областного бюджета Ульяновской области и местных бюджетов существенно расширяет возможности эффективного применения документов долгосрочного стратегического планирования и создаёт предпосылки для повышения эффективности бюджетных расходов в увязке с планируемыми </w:t>
      </w:r>
      <w:r w:rsidRPr="001749BE">
        <w:rPr>
          <w:rFonts w:ascii="PT Astra Serif" w:hAnsi="PT Astra Serif"/>
          <w:sz w:val="28"/>
          <w:szCs w:val="28"/>
        </w:rPr>
        <w:br/>
        <w:t>и достигнутыми результатами их использования.</w:t>
      </w:r>
    </w:p>
    <w:p w:rsidR="00A876C7" w:rsidRPr="001749BE" w:rsidRDefault="00A876C7" w:rsidP="005E5AF9">
      <w:pPr>
        <w:widowControl w:val="0"/>
        <w:suppressAutoHyphens/>
        <w:spacing w:line="245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1749BE">
        <w:rPr>
          <w:rFonts w:ascii="PT Astra Serif" w:hAnsi="PT Astra Serif"/>
          <w:sz w:val="28"/>
          <w:szCs w:val="28"/>
        </w:rPr>
        <w:t xml:space="preserve">В соответствии с решениями Правительства Ульяновской области интеграция стратегического и бюджетного планирования на региональном уровне осуществляется в рамках государственных программ, объединяющих регулятивные (нормативно-правовые) инструменты, контрольно-надзорные функции, бюджетные ассигнования областного бюджета Ульяновской области для достижения целей и результатов государственной политики </w:t>
      </w:r>
      <w:r w:rsidRPr="001749BE">
        <w:rPr>
          <w:rFonts w:ascii="PT Astra Serif" w:hAnsi="PT Astra Serif"/>
          <w:sz w:val="28"/>
          <w:szCs w:val="28"/>
        </w:rPr>
        <w:br/>
        <w:t xml:space="preserve">в соответствующих сферах (отраслях), включая финансовое обеспечение </w:t>
      </w:r>
      <w:r w:rsidRPr="001749BE">
        <w:rPr>
          <w:rFonts w:ascii="PT Astra Serif" w:hAnsi="PT Astra Serif"/>
          <w:sz w:val="28"/>
          <w:szCs w:val="28"/>
        </w:rPr>
        <w:lastRenderedPageBreak/>
        <w:t>государственных заданий на оказание (выполнение) государственных услуг (работ).</w:t>
      </w:r>
      <w:proofErr w:type="gramEnd"/>
    </w:p>
    <w:p w:rsidR="00A876C7" w:rsidRPr="001749BE" w:rsidRDefault="00A876C7" w:rsidP="005E5AF9">
      <w:pPr>
        <w:widowControl w:val="0"/>
        <w:suppressAutoHyphens/>
        <w:spacing w:line="245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Начиная с 2014 года</w:t>
      </w:r>
      <w:r w:rsidR="00262786" w:rsidRPr="001749BE">
        <w:rPr>
          <w:rFonts w:ascii="PT Astra Serif" w:hAnsi="PT Astra Serif"/>
          <w:sz w:val="28"/>
          <w:szCs w:val="28"/>
        </w:rPr>
        <w:t>,</w:t>
      </w:r>
      <w:r w:rsidRPr="001749BE">
        <w:rPr>
          <w:rFonts w:ascii="PT Astra Serif" w:hAnsi="PT Astra Serif"/>
          <w:sz w:val="28"/>
          <w:szCs w:val="28"/>
        </w:rPr>
        <w:t xml:space="preserve"> областной бюджет Ульяновской области формируется и исполняется в программном формате с классификацией расходов по государственным программам.</w:t>
      </w:r>
    </w:p>
    <w:p w:rsidR="00A876C7" w:rsidRPr="001749BE" w:rsidRDefault="00A876C7" w:rsidP="005E5AF9">
      <w:pPr>
        <w:widowControl w:val="0"/>
        <w:suppressAutoHyphens/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На 202</w:t>
      </w:r>
      <w:r w:rsidR="00B63C00" w:rsidRPr="001749BE">
        <w:rPr>
          <w:rFonts w:ascii="PT Astra Serif" w:hAnsi="PT Astra Serif"/>
          <w:sz w:val="28"/>
          <w:szCs w:val="28"/>
        </w:rPr>
        <w:t>1</w:t>
      </w:r>
      <w:r w:rsidRPr="001749BE">
        <w:rPr>
          <w:rFonts w:ascii="PT Astra Serif" w:hAnsi="PT Astra Serif"/>
          <w:sz w:val="28"/>
          <w:szCs w:val="28"/>
        </w:rPr>
        <w:t xml:space="preserve"> год Правительством Ульяновской области утверждён перечень, состоящий из 21 государственн</w:t>
      </w:r>
      <w:r w:rsidR="008C0151" w:rsidRPr="001749BE">
        <w:rPr>
          <w:rFonts w:ascii="PT Astra Serif" w:hAnsi="PT Astra Serif"/>
          <w:sz w:val="28"/>
          <w:szCs w:val="28"/>
        </w:rPr>
        <w:t>ой</w:t>
      </w:r>
      <w:r w:rsidRPr="001749BE">
        <w:rPr>
          <w:rFonts w:ascii="PT Astra Serif" w:hAnsi="PT Astra Serif"/>
          <w:sz w:val="28"/>
          <w:szCs w:val="28"/>
        </w:rPr>
        <w:t xml:space="preserve"> программ</w:t>
      </w:r>
      <w:r w:rsidR="008C0151" w:rsidRPr="001749BE">
        <w:rPr>
          <w:rFonts w:ascii="PT Astra Serif" w:hAnsi="PT Astra Serif"/>
          <w:sz w:val="28"/>
          <w:szCs w:val="28"/>
        </w:rPr>
        <w:t>ы.</w:t>
      </w:r>
    </w:p>
    <w:p w:rsidR="00A876C7" w:rsidRPr="001749BE" w:rsidRDefault="00A876C7" w:rsidP="005E5AF9">
      <w:pPr>
        <w:widowControl w:val="0"/>
        <w:suppressAutoHyphens/>
        <w:spacing w:line="245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Долгосрочным бюджетным прогнозом устанавливаются предельные объёмы расходов областного бюджета Ульяновской области на реализацию каждой из государственных программ на период до 202</w:t>
      </w:r>
      <w:r w:rsidR="006D77D4" w:rsidRPr="001749BE">
        <w:rPr>
          <w:rFonts w:ascii="PT Astra Serif" w:hAnsi="PT Astra Serif"/>
          <w:sz w:val="28"/>
          <w:szCs w:val="28"/>
        </w:rPr>
        <w:t>3</w:t>
      </w:r>
      <w:r w:rsidRPr="001749BE">
        <w:rPr>
          <w:rFonts w:ascii="PT Astra Serif" w:hAnsi="PT Astra Serif"/>
          <w:sz w:val="28"/>
          <w:szCs w:val="28"/>
        </w:rPr>
        <w:t xml:space="preserve"> года</w:t>
      </w:r>
      <w:r w:rsidR="008C0151" w:rsidRPr="001749BE">
        <w:rPr>
          <w:rFonts w:ascii="PT Astra Serif" w:hAnsi="PT Astra Serif"/>
          <w:sz w:val="28"/>
          <w:szCs w:val="28"/>
        </w:rPr>
        <w:t>.</w:t>
      </w:r>
    </w:p>
    <w:p w:rsidR="00BC4599" w:rsidRPr="001749BE" w:rsidRDefault="00BC4599" w:rsidP="005E5AF9">
      <w:pPr>
        <w:widowControl w:val="0"/>
        <w:suppressAutoHyphens/>
        <w:spacing w:line="245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Показатели финансового обеспечения государственных программ Ульяновской области на период их действия отражены в </w:t>
      </w:r>
      <w:r w:rsidR="00CE6AFE" w:rsidRPr="001749BE">
        <w:rPr>
          <w:rFonts w:ascii="PT Astra Serif" w:hAnsi="PT Astra Serif"/>
          <w:sz w:val="28"/>
          <w:szCs w:val="28"/>
        </w:rPr>
        <w:t>п</w:t>
      </w:r>
      <w:r w:rsidR="00317561" w:rsidRPr="001749BE">
        <w:rPr>
          <w:rFonts w:ascii="PT Astra Serif" w:hAnsi="PT Astra Serif"/>
          <w:sz w:val="28"/>
          <w:szCs w:val="28"/>
        </w:rPr>
        <w:t>риложении № 3</w:t>
      </w:r>
      <w:r w:rsidR="00317561" w:rsidRPr="001749BE">
        <w:rPr>
          <w:rFonts w:ascii="PT Astra Serif" w:hAnsi="PT Astra Serif"/>
          <w:sz w:val="28"/>
          <w:szCs w:val="28"/>
        </w:rPr>
        <w:br/>
      </w:r>
      <w:r w:rsidRPr="001749BE">
        <w:rPr>
          <w:rFonts w:ascii="PT Astra Serif" w:hAnsi="PT Astra Serif"/>
          <w:sz w:val="28"/>
          <w:szCs w:val="28"/>
        </w:rPr>
        <w:t>к настоящему долгосрочному бюджетному прогнозу.</w:t>
      </w:r>
    </w:p>
    <w:p w:rsidR="00A876C7" w:rsidRPr="001749BE" w:rsidRDefault="00A876C7" w:rsidP="005E5AF9">
      <w:pPr>
        <w:widowControl w:val="0"/>
        <w:suppressAutoHyphens/>
        <w:spacing w:line="245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При формировании финансового обеспечения государственных программ на 202</w:t>
      </w:r>
      <w:r w:rsidR="0024721B" w:rsidRPr="001749BE">
        <w:rPr>
          <w:rFonts w:ascii="PT Astra Serif" w:hAnsi="PT Astra Serif"/>
          <w:sz w:val="28"/>
          <w:szCs w:val="28"/>
        </w:rPr>
        <w:t>1</w:t>
      </w:r>
      <w:r w:rsidRPr="001749BE">
        <w:rPr>
          <w:rFonts w:ascii="PT Astra Serif" w:hAnsi="PT Astra Serif"/>
          <w:sz w:val="28"/>
          <w:szCs w:val="28"/>
        </w:rPr>
        <w:t>-202</w:t>
      </w:r>
      <w:r w:rsidR="0024721B" w:rsidRPr="001749BE">
        <w:rPr>
          <w:rFonts w:ascii="PT Astra Serif" w:hAnsi="PT Astra Serif"/>
          <w:sz w:val="28"/>
          <w:szCs w:val="28"/>
        </w:rPr>
        <w:t>3</w:t>
      </w:r>
      <w:r w:rsidRPr="001749BE">
        <w:rPr>
          <w:rFonts w:ascii="PT Astra Serif" w:hAnsi="PT Astra Serif"/>
          <w:sz w:val="28"/>
          <w:szCs w:val="28"/>
        </w:rPr>
        <w:t xml:space="preserve"> годы были </w:t>
      </w:r>
      <w:r w:rsidRPr="001749BE">
        <w:rPr>
          <w:rFonts w:ascii="PT Astra Serif" w:hAnsi="PT Astra Serif"/>
          <w:noProof/>
          <w:sz w:val="28"/>
          <w:szCs w:val="28"/>
        </w:rPr>
        <w:t>определены объёмы финансовых ресурсов, необходимых для достижения поставленных целей и определённых результатов, при обеспечении сбалансированности областного бюджета Ульяновской области на долгосрочный период. Это потребовало приведения объёмов финансового обеспечения государственных программ на весь период их действия к реальным объёмам финансирования из областного бюджета Ульяновской области.</w:t>
      </w:r>
    </w:p>
    <w:p w:rsidR="00A876C7" w:rsidRPr="001749BE" w:rsidRDefault="00A876C7" w:rsidP="005E5AF9">
      <w:pPr>
        <w:widowControl w:val="0"/>
        <w:suppressAutoHyphens/>
        <w:spacing w:line="23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Планирование областного бюджета Ульяновской области в программном формате позволит Правительству Ульяновской области и исполнительным органам государственной власти Ульяновской области – ответственным исполнителям государственных программ определить цели</w:t>
      </w:r>
      <w:r w:rsidR="008C0151" w:rsidRPr="001749BE">
        <w:rPr>
          <w:rFonts w:ascii="PT Astra Serif" w:hAnsi="PT Astra Serif"/>
          <w:sz w:val="28"/>
          <w:szCs w:val="28"/>
        </w:rPr>
        <w:t xml:space="preserve"> </w:t>
      </w:r>
      <w:r w:rsidRPr="001749BE">
        <w:rPr>
          <w:rFonts w:ascii="PT Astra Serif" w:hAnsi="PT Astra Serif"/>
          <w:sz w:val="28"/>
          <w:szCs w:val="28"/>
        </w:rPr>
        <w:t>и результаты государственных программ, индикаторы их достижения, обеспечивающие реализацию долгосрочных приоритетов социально-экономического развития Ульяновской области, сформировать систему мероприятий и установить сроки их реализации.</w:t>
      </w:r>
    </w:p>
    <w:p w:rsidR="00A876C7" w:rsidRPr="001749BE" w:rsidRDefault="00A876C7" w:rsidP="005E5AF9">
      <w:pPr>
        <w:widowControl w:val="0"/>
        <w:suppressAutoHyphens/>
        <w:spacing w:line="230" w:lineRule="auto"/>
        <w:ind w:firstLine="709"/>
        <w:contextualSpacing/>
        <w:jc w:val="both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1749BE">
        <w:rPr>
          <w:rFonts w:ascii="PT Astra Serif" w:hAnsi="PT Astra Serif"/>
          <w:noProof/>
          <w:sz w:val="28"/>
          <w:szCs w:val="28"/>
        </w:rPr>
        <w:t xml:space="preserve">Кроме того, </w:t>
      </w:r>
      <w:r w:rsidR="000C1ED2" w:rsidRPr="001749BE">
        <w:rPr>
          <w:rFonts w:ascii="PT Astra Serif" w:hAnsi="PT Astra Serif"/>
          <w:noProof/>
          <w:sz w:val="28"/>
          <w:szCs w:val="28"/>
        </w:rPr>
        <w:t xml:space="preserve">определённая </w:t>
      </w:r>
      <w:r w:rsidRPr="001749BE">
        <w:rPr>
          <w:rFonts w:ascii="PT Astra Serif" w:hAnsi="PT Astra Serif"/>
          <w:noProof/>
          <w:sz w:val="28"/>
          <w:szCs w:val="28"/>
        </w:rPr>
        <w:t>Правительст</w:t>
      </w:r>
      <w:r w:rsidR="00287058" w:rsidRPr="001749BE">
        <w:rPr>
          <w:rFonts w:ascii="PT Astra Serif" w:hAnsi="PT Astra Serif"/>
          <w:noProof/>
          <w:sz w:val="28"/>
          <w:szCs w:val="28"/>
        </w:rPr>
        <w:t xml:space="preserve">вом Российской Федерации </w:t>
      </w:r>
      <w:r w:rsidRPr="001749BE">
        <w:rPr>
          <w:rFonts w:ascii="PT Astra Serif" w:hAnsi="PT Astra Serif"/>
          <w:noProof/>
          <w:sz w:val="28"/>
          <w:szCs w:val="28"/>
        </w:rPr>
        <w:t>тенденция внедрения проектного подхода к реализации государственных программ полностью нашла сво</w:t>
      </w:r>
      <w:r w:rsidR="00287058" w:rsidRPr="001749BE">
        <w:rPr>
          <w:rFonts w:ascii="PT Astra Serif" w:hAnsi="PT Astra Serif"/>
          <w:noProof/>
          <w:sz w:val="28"/>
          <w:szCs w:val="28"/>
        </w:rPr>
        <w:t>ё</w:t>
      </w:r>
      <w:r w:rsidRPr="001749BE">
        <w:rPr>
          <w:rFonts w:ascii="PT Astra Serif" w:hAnsi="PT Astra Serif"/>
          <w:noProof/>
          <w:sz w:val="28"/>
          <w:szCs w:val="28"/>
        </w:rPr>
        <w:t xml:space="preserve"> отражение в государственных программах Ульяновской области</w:t>
      </w:r>
      <w:r w:rsidR="00287058" w:rsidRPr="001749BE">
        <w:rPr>
          <w:rFonts w:ascii="PT Astra Serif" w:hAnsi="PT Astra Serif"/>
          <w:noProof/>
          <w:sz w:val="28"/>
          <w:szCs w:val="28"/>
        </w:rPr>
        <w:t>,</w:t>
      </w:r>
      <w:r w:rsidRPr="001749BE">
        <w:rPr>
          <w:rFonts w:ascii="PT Astra Serif" w:hAnsi="PT Astra Serif"/>
          <w:noProof/>
          <w:sz w:val="28"/>
          <w:szCs w:val="28"/>
        </w:rPr>
        <w:t xml:space="preserve"> </w:t>
      </w:r>
      <w:r w:rsidR="00287058" w:rsidRPr="001749BE">
        <w:rPr>
          <w:rFonts w:ascii="PT Astra Serif" w:hAnsi="PT Astra Serif"/>
          <w:noProof/>
          <w:sz w:val="28"/>
          <w:szCs w:val="28"/>
        </w:rPr>
        <w:t>ч</w:t>
      </w:r>
      <w:r w:rsidRPr="001749BE">
        <w:rPr>
          <w:rFonts w:ascii="PT Astra Serif" w:hAnsi="PT Astra Serif"/>
          <w:noProof/>
          <w:sz w:val="28"/>
          <w:szCs w:val="28"/>
        </w:rPr>
        <w:t xml:space="preserve">то позволит обеспечить достижение целей социально-экономической политики </w:t>
      </w:r>
      <w:r w:rsidR="008C0151" w:rsidRPr="001749BE">
        <w:rPr>
          <w:rFonts w:ascii="PT Astra Serif" w:hAnsi="PT Astra Serif"/>
          <w:noProof/>
          <w:sz w:val="28"/>
          <w:szCs w:val="28"/>
        </w:rPr>
        <w:t xml:space="preserve">Ульяновской </w:t>
      </w:r>
      <w:r w:rsidRPr="001749BE">
        <w:rPr>
          <w:rFonts w:ascii="PT Astra Serif" w:hAnsi="PT Astra Serif"/>
          <w:noProof/>
          <w:sz w:val="28"/>
          <w:szCs w:val="28"/>
        </w:rPr>
        <w:t xml:space="preserve">области, в том числе </w:t>
      </w:r>
      <w:r w:rsidR="008C0151" w:rsidRPr="001749BE">
        <w:rPr>
          <w:rFonts w:ascii="PT Astra Serif" w:hAnsi="PT Astra Serif"/>
          <w:noProof/>
          <w:sz w:val="28"/>
          <w:szCs w:val="28"/>
        </w:rPr>
        <w:t xml:space="preserve">целей </w:t>
      </w:r>
      <w:r w:rsidRPr="001749BE">
        <w:rPr>
          <w:rFonts w:ascii="PT Astra Serif" w:hAnsi="PT Astra Serif"/>
          <w:noProof/>
          <w:sz w:val="28"/>
          <w:szCs w:val="28"/>
        </w:rPr>
        <w:t xml:space="preserve">проектного управления. </w:t>
      </w:r>
      <w:r w:rsidRPr="001749BE">
        <w:rPr>
          <w:rFonts w:ascii="PT Astra Serif" w:hAnsi="PT Astra Serif"/>
          <w:spacing w:val="2"/>
          <w:sz w:val="28"/>
          <w:szCs w:val="28"/>
          <w:shd w:val="clear" w:color="auto" w:fill="FFFFFF"/>
        </w:rPr>
        <w:t>Проектный подход позволит мобилизовать ресурсы на наиболее востребованных направлениях развития и инноваций.</w:t>
      </w:r>
    </w:p>
    <w:p w:rsidR="00A876C7" w:rsidRPr="001749BE" w:rsidRDefault="00A876C7" w:rsidP="005E5AF9">
      <w:pPr>
        <w:widowControl w:val="0"/>
        <w:suppressAutoHyphens/>
        <w:spacing w:line="23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В случае подтверждения долгосрочного прогноза предельные объёмы расходов могут ежегодно увеличиваться за счёт распределения условно утверждённых расходов (как правило, только в отношении проектов, </w:t>
      </w:r>
      <w:r w:rsidRPr="001749BE">
        <w:rPr>
          <w:rFonts w:ascii="PT Astra Serif" w:hAnsi="PT Astra Serif"/>
          <w:sz w:val="28"/>
          <w:szCs w:val="28"/>
        </w:rPr>
        <w:br/>
        <w:t xml:space="preserve">не влекущих возникновения длящихся расходных обязательств) </w:t>
      </w:r>
      <w:r w:rsidRPr="001749BE">
        <w:rPr>
          <w:rFonts w:ascii="PT Astra Serif" w:hAnsi="PT Astra Serif"/>
          <w:sz w:val="28"/>
          <w:szCs w:val="28"/>
        </w:rPr>
        <w:br/>
        <w:t>с соответствующей корректировкой целевых индикаторов конкретных государственных программ.</w:t>
      </w:r>
    </w:p>
    <w:p w:rsidR="00A876C7" w:rsidRPr="001749BE" w:rsidRDefault="00A876C7" w:rsidP="005E5AF9">
      <w:pPr>
        <w:widowControl w:val="0"/>
        <w:suppressAutoHyphens/>
        <w:spacing w:line="23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При этом при формировании проекта областного бюджета Ульяновской области предельные объёмы расходов на реализацию государственных программ могут корректироваться по единой методике с учётом изменения </w:t>
      </w:r>
      <w:r w:rsidRPr="001749BE">
        <w:rPr>
          <w:rFonts w:ascii="PT Astra Serif" w:hAnsi="PT Astra Serif"/>
          <w:sz w:val="28"/>
          <w:szCs w:val="28"/>
        </w:rPr>
        <w:lastRenderedPageBreak/>
        <w:t xml:space="preserve">параметров, определяющих объём и структуру бюджетных ассигнований </w:t>
      </w:r>
      <w:r w:rsidRPr="001749BE">
        <w:rPr>
          <w:rFonts w:ascii="PT Astra Serif" w:hAnsi="PT Astra Serif"/>
          <w:sz w:val="28"/>
          <w:szCs w:val="28"/>
        </w:rPr>
        <w:br/>
        <w:t>на исполнение действующих расходных обязательств, а также решений Правительства Ульяновской области по их оптимизации.</w:t>
      </w:r>
    </w:p>
    <w:p w:rsidR="00A876C7" w:rsidRPr="001749BE" w:rsidRDefault="00A876C7" w:rsidP="005E5AF9">
      <w:pPr>
        <w:widowControl w:val="0"/>
        <w:suppressAutoHyphens/>
        <w:spacing w:line="23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 xml:space="preserve">Расходы областного бюджета Ульяновской области на реализацию государственных программ Ульяновской области и непрограммные направления деятельности </w:t>
      </w:r>
      <w:r w:rsidR="00317561" w:rsidRPr="001749BE">
        <w:rPr>
          <w:rFonts w:ascii="PT Astra Serif" w:hAnsi="PT Astra Serif"/>
          <w:sz w:val="28"/>
          <w:szCs w:val="28"/>
        </w:rPr>
        <w:t xml:space="preserve">исполнительных </w:t>
      </w:r>
      <w:r w:rsidRPr="001749BE">
        <w:rPr>
          <w:rFonts w:ascii="PT Astra Serif" w:hAnsi="PT Astra Serif"/>
          <w:sz w:val="28"/>
          <w:szCs w:val="28"/>
        </w:rPr>
        <w:t>органов государственной власти Ульяновской области на 201</w:t>
      </w:r>
      <w:r w:rsidR="00BD1C2E" w:rsidRPr="001749BE">
        <w:rPr>
          <w:rFonts w:ascii="PT Astra Serif" w:hAnsi="PT Astra Serif"/>
          <w:sz w:val="28"/>
          <w:szCs w:val="28"/>
        </w:rPr>
        <w:t>9</w:t>
      </w:r>
      <w:r w:rsidRPr="001749BE">
        <w:rPr>
          <w:rFonts w:ascii="PT Astra Serif" w:hAnsi="PT Astra Serif"/>
          <w:sz w:val="28"/>
          <w:szCs w:val="28"/>
        </w:rPr>
        <w:t>-202</w:t>
      </w:r>
      <w:r w:rsidR="00BD1C2E" w:rsidRPr="001749BE">
        <w:rPr>
          <w:rFonts w:ascii="PT Astra Serif" w:hAnsi="PT Astra Serif"/>
          <w:sz w:val="28"/>
          <w:szCs w:val="28"/>
        </w:rPr>
        <w:t>3</w:t>
      </w:r>
      <w:r w:rsidRPr="001749BE">
        <w:rPr>
          <w:rFonts w:ascii="PT Astra Serif" w:hAnsi="PT Astra Serif"/>
          <w:sz w:val="28"/>
          <w:szCs w:val="28"/>
        </w:rPr>
        <w:t xml:space="preserve"> годы приведены в таблице 2.</w:t>
      </w:r>
    </w:p>
    <w:p w:rsidR="00F83DA2" w:rsidRPr="001749BE" w:rsidRDefault="00F83DA2" w:rsidP="00E72167">
      <w:pPr>
        <w:widowControl w:val="0"/>
        <w:spacing w:line="235" w:lineRule="auto"/>
        <w:ind w:firstLine="360"/>
        <w:contextualSpacing/>
        <w:jc w:val="right"/>
        <w:rPr>
          <w:rFonts w:ascii="PT Astra Serif" w:hAnsi="PT Astra Serif"/>
          <w:sz w:val="24"/>
          <w:szCs w:val="28"/>
        </w:rPr>
      </w:pPr>
    </w:p>
    <w:p w:rsidR="00FA2056" w:rsidRPr="001749BE" w:rsidRDefault="00FA2056" w:rsidP="00E72167">
      <w:pPr>
        <w:widowControl w:val="0"/>
        <w:spacing w:line="235" w:lineRule="auto"/>
        <w:ind w:firstLine="360"/>
        <w:contextualSpacing/>
        <w:jc w:val="right"/>
        <w:rPr>
          <w:rFonts w:ascii="PT Astra Serif" w:hAnsi="PT Astra Serif"/>
          <w:sz w:val="28"/>
          <w:szCs w:val="28"/>
        </w:rPr>
      </w:pPr>
      <w:r w:rsidRPr="001749BE">
        <w:rPr>
          <w:rFonts w:ascii="PT Astra Serif" w:hAnsi="PT Astra Serif"/>
          <w:sz w:val="28"/>
          <w:szCs w:val="28"/>
        </w:rPr>
        <w:t>Таблица 2</w:t>
      </w:r>
    </w:p>
    <w:p w:rsidR="00FA2056" w:rsidRPr="001749BE" w:rsidRDefault="00FA2056" w:rsidP="00E72167">
      <w:pPr>
        <w:widowControl w:val="0"/>
        <w:spacing w:line="235" w:lineRule="auto"/>
        <w:contextualSpacing/>
        <w:jc w:val="right"/>
        <w:rPr>
          <w:rFonts w:ascii="PT Astra Serif" w:hAnsi="PT Astra Serif"/>
          <w:sz w:val="28"/>
          <w:szCs w:val="28"/>
        </w:rPr>
      </w:pPr>
    </w:p>
    <w:p w:rsidR="00FA2056" w:rsidRPr="001749BE" w:rsidRDefault="00FA2056" w:rsidP="00E72167">
      <w:pPr>
        <w:widowControl w:val="0"/>
        <w:spacing w:line="235" w:lineRule="auto"/>
        <w:ind w:firstLine="360"/>
        <w:contextualSpacing/>
        <w:jc w:val="right"/>
        <w:rPr>
          <w:rFonts w:ascii="PT Astra Serif" w:hAnsi="PT Astra Serif"/>
          <w:sz w:val="28"/>
          <w:szCs w:val="28"/>
        </w:rPr>
      </w:pPr>
      <w:proofErr w:type="gramStart"/>
      <w:r w:rsidRPr="001749BE">
        <w:rPr>
          <w:rFonts w:ascii="PT Astra Serif" w:hAnsi="PT Astra Serif"/>
          <w:sz w:val="28"/>
          <w:szCs w:val="28"/>
        </w:rPr>
        <w:t>млн</w:t>
      </w:r>
      <w:proofErr w:type="gramEnd"/>
      <w:r w:rsidRPr="001749BE">
        <w:rPr>
          <w:rFonts w:ascii="PT Astra Serif" w:hAnsi="PT Astra Serif"/>
          <w:sz w:val="28"/>
          <w:szCs w:val="28"/>
        </w:rPr>
        <w:t xml:space="preserve"> рублей</w:t>
      </w:r>
    </w:p>
    <w:tbl>
      <w:tblPr>
        <w:tblW w:w="960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1"/>
        <w:gridCol w:w="1276"/>
        <w:gridCol w:w="1559"/>
        <w:gridCol w:w="1276"/>
        <w:gridCol w:w="1276"/>
        <w:gridCol w:w="1275"/>
      </w:tblGrid>
      <w:tr w:rsidR="00FA2056" w:rsidRPr="001749BE" w:rsidTr="003C67B6">
        <w:trPr>
          <w:trHeight w:val="661"/>
        </w:trPr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A2056" w:rsidRPr="001749BE" w:rsidRDefault="00FA2056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Показатель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2056" w:rsidRPr="001749BE" w:rsidRDefault="00FA2056" w:rsidP="002B5E0E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201</w:t>
            </w:r>
            <w:r w:rsidR="002B5E0E" w:rsidRPr="001749BE">
              <w:rPr>
                <w:rFonts w:ascii="PT Astra Serif" w:hAnsi="PT Astra Serif"/>
                <w:color w:val="000000"/>
                <w:sz w:val="24"/>
                <w:szCs w:val="28"/>
              </w:rPr>
              <w:t>9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A2056" w:rsidRPr="001749BE" w:rsidRDefault="00FA2056" w:rsidP="002B5E0E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20</w:t>
            </w:r>
            <w:r w:rsidR="002B5E0E" w:rsidRPr="001749BE">
              <w:rPr>
                <w:rFonts w:ascii="PT Astra Serif" w:hAnsi="PT Astra Serif"/>
                <w:color w:val="000000"/>
                <w:sz w:val="24"/>
                <w:szCs w:val="28"/>
              </w:rPr>
              <w:t>20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 xml:space="preserve"> год (</w:t>
            </w:r>
            <w:r w:rsidR="00567ECB"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оценка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2056" w:rsidRPr="001749BE" w:rsidRDefault="00FA2056" w:rsidP="002B5E0E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20</w:t>
            </w:r>
            <w:r w:rsidR="00567ECB" w:rsidRPr="001749BE">
              <w:rPr>
                <w:rFonts w:ascii="PT Astra Serif" w:hAnsi="PT Astra Serif"/>
                <w:color w:val="000000"/>
                <w:sz w:val="24"/>
                <w:szCs w:val="28"/>
              </w:rPr>
              <w:t>2</w:t>
            </w:r>
            <w:r w:rsidR="002B5E0E" w:rsidRPr="001749BE">
              <w:rPr>
                <w:rFonts w:ascii="PT Astra Serif" w:hAnsi="PT Astra Serif"/>
                <w:color w:val="000000"/>
                <w:sz w:val="24"/>
                <w:szCs w:val="28"/>
              </w:rPr>
              <w:t>1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2056" w:rsidRPr="001749BE" w:rsidRDefault="00FA2056" w:rsidP="002B5E0E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202</w:t>
            </w:r>
            <w:r w:rsidR="002B5E0E" w:rsidRPr="001749BE">
              <w:rPr>
                <w:rFonts w:ascii="PT Astra Serif" w:hAnsi="PT Astra Serif"/>
                <w:color w:val="000000"/>
                <w:sz w:val="24"/>
                <w:szCs w:val="28"/>
              </w:rPr>
              <w:t>2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A2056" w:rsidRPr="001749BE" w:rsidRDefault="00FA2056" w:rsidP="002B5E0E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202</w:t>
            </w:r>
            <w:r w:rsidR="002B5E0E" w:rsidRPr="001749BE">
              <w:rPr>
                <w:rFonts w:ascii="PT Astra Serif" w:hAnsi="PT Astra Serif"/>
                <w:color w:val="000000"/>
                <w:sz w:val="24"/>
                <w:szCs w:val="28"/>
              </w:rPr>
              <w:t>3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 xml:space="preserve"> год</w:t>
            </w:r>
          </w:p>
        </w:tc>
      </w:tr>
    </w:tbl>
    <w:p w:rsidR="00FA2056" w:rsidRPr="001749BE" w:rsidRDefault="00FA2056" w:rsidP="00E72167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8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1"/>
        <w:gridCol w:w="1276"/>
        <w:gridCol w:w="1559"/>
        <w:gridCol w:w="1276"/>
        <w:gridCol w:w="1276"/>
        <w:gridCol w:w="1275"/>
        <w:gridCol w:w="284"/>
      </w:tblGrid>
      <w:tr w:rsidR="009E58E4" w:rsidRPr="001749BE" w:rsidTr="00BF6AB7">
        <w:trPr>
          <w:gridAfter w:val="1"/>
          <w:wAfter w:w="284" w:type="dxa"/>
          <w:trHeight w:val="70"/>
          <w:tblHeader/>
        </w:trPr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E58E4" w:rsidRPr="001749BE" w:rsidRDefault="009E58E4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E58E4" w:rsidRPr="001749BE" w:rsidRDefault="009E58E4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E58E4" w:rsidRPr="001749BE" w:rsidRDefault="009E58E4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E58E4" w:rsidRPr="001749BE" w:rsidRDefault="009E58E4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E58E4" w:rsidRPr="001749BE" w:rsidRDefault="009E58E4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E58E4" w:rsidRPr="001749BE" w:rsidRDefault="009E58E4" w:rsidP="00E72167">
            <w:pPr>
              <w:widowControl w:val="0"/>
              <w:spacing w:line="235" w:lineRule="auto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6</w:t>
            </w:r>
          </w:p>
        </w:tc>
      </w:tr>
      <w:tr w:rsidR="009E58E4" w:rsidRPr="001749BE" w:rsidTr="009E58E4">
        <w:trPr>
          <w:gridAfter w:val="1"/>
          <w:wAfter w:w="284" w:type="dxa"/>
          <w:trHeight w:val="60"/>
        </w:trPr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E58E4" w:rsidRPr="001749BE" w:rsidRDefault="009E58E4" w:rsidP="00E72167">
            <w:pPr>
              <w:widowControl w:val="0"/>
              <w:spacing w:line="235" w:lineRule="auto"/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Предельные расходы обл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а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стного бюджета Ульяно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в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ской области, всего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C56E2F" w:rsidP="00E72167">
            <w:pPr>
              <w:widowControl w:val="0"/>
              <w:spacing w:line="235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63177,1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B91026" w:rsidP="00C20BD2">
            <w:pPr>
              <w:widowControl w:val="0"/>
              <w:spacing w:line="235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76268,1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BB3DCD" w:rsidP="00E72167">
            <w:pPr>
              <w:widowControl w:val="0"/>
              <w:spacing w:line="235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71288,2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BB3DCD" w:rsidP="00E72167">
            <w:pPr>
              <w:widowControl w:val="0"/>
              <w:spacing w:line="235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66956,2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BB3DCD" w:rsidP="00E72167">
            <w:pPr>
              <w:widowControl w:val="0"/>
              <w:spacing w:after="4" w:line="235" w:lineRule="auto"/>
              <w:ind w:lef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63676,2</w:t>
            </w:r>
          </w:p>
        </w:tc>
      </w:tr>
      <w:tr w:rsidR="009E58E4" w:rsidRPr="001749BE" w:rsidTr="00BF6AB7">
        <w:trPr>
          <w:gridAfter w:val="1"/>
          <w:wAfter w:w="284" w:type="dxa"/>
          <w:trHeight w:val="20"/>
        </w:trPr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firstLineChars="100" w:firstLine="240"/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after="4" w:line="230" w:lineRule="auto"/>
              <w:ind w:left="57"/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</w:p>
        </w:tc>
      </w:tr>
      <w:tr w:rsidR="009E58E4" w:rsidRPr="001749BE" w:rsidTr="00BF6AB7">
        <w:trPr>
          <w:gridAfter w:val="1"/>
          <w:wAfter w:w="284" w:type="dxa"/>
          <w:trHeight w:val="20"/>
        </w:trPr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объём условно утверждё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н</w:t>
            </w: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ных расходов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7173A0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1370,0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7173A0" w:rsidP="00E72167">
            <w:pPr>
              <w:widowControl w:val="0"/>
              <w:spacing w:after="4" w:line="230" w:lineRule="auto"/>
              <w:ind w:lef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2800,0</w:t>
            </w:r>
          </w:p>
        </w:tc>
      </w:tr>
      <w:tr w:rsidR="009E58E4" w:rsidRPr="001749BE" w:rsidTr="00BF6AB7">
        <w:trPr>
          <w:gridAfter w:val="1"/>
          <w:wAfter w:w="284" w:type="dxa"/>
          <w:trHeight w:val="20"/>
        </w:trPr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contextualSpacing/>
              <w:jc w:val="both"/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  <w:t>% к общему объёму расх</w:t>
            </w:r>
            <w:r w:rsidRPr="001749BE"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  <w:t>о</w:t>
            </w:r>
            <w:r w:rsidRPr="001749BE"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  <w:t>дов (без учёта целевых средств федерального бю</w:t>
            </w:r>
            <w:r w:rsidRPr="001749BE"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  <w:t>д</w:t>
            </w:r>
            <w:r w:rsidRPr="001749BE"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  <w:t>жета)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DD6609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2,5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9E58E4" w:rsidP="00DD6609">
            <w:pPr>
              <w:widowControl w:val="0"/>
              <w:spacing w:after="4" w:line="230" w:lineRule="auto"/>
              <w:ind w:left="57"/>
              <w:contextualSpacing/>
              <w:jc w:val="center"/>
              <w:rPr>
                <w:rFonts w:ascii="PT Astra Serif" w:hAnsi="PT Astra Serif"/>
                <w:i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5,</w:t>
            </w:r>
            <w:r w:rsidR="00DD6609" w:rsidRPr="001749BE">
              <w:rPr>
                <w:rFonts w:ascii="PT Astra Serif" w:hAnsi="PT Astra Serif"/>
                <w:iCs/>
                <w:color w:val="000000"/>
                <w:sz w:val="24"/>
                <w:szCs w:val="28"/>
              </w:rPr>
              <w:t>0</w:t>
            </w:r>
          </w:p>
        </w:tc>
      </w:tr>
      <w:tr w:rsidR="009E58E4" w:rsidRPr="001749BE" w:rsidTr="00BF6AB7">
        <w:trPr>
          <w:gridAfter w:val="1"/>
          <w:wAfter w:w="284" w:type="dxa"/>
          <w:trHeight w:val="20"/>
        </w:trPr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E58E4" w:rsidRPr="001749BE" w:rsidRDefault="009E58E4" w:rsidP="00E72167">
            <w:pPr>
              <w:widowControl w:val="0"/>
              <w:spacing w:line="230" w:lineRule="auto"/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расходы без учёта условно утверждённых расходов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C56E2F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63177,1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E81C66" w:rsidP="00C20BD2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76268,1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0F68A9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71288,2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1C5F2D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65586,2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9E58E4" w:rsidRPr="001749BE" w:rsidRDefault="001C5F2D" w:rsidP="00E72167">
            <w:pPr>
              <w:widowControl w:val="0"/>
              <w:spacing w:after="4" w:line="230" w:lineRule="auto"/>
              <w:ind w:lef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60876,2</w:t>
            </w:r>
          </w:p>
        </w:tc>
      </w:tr>
      <w:tr w:rsidR="009E58E4" w:rsidRPr="001749BE" w:rsidTr="00BF6AB7">
        <w:trPr>
          <w:gridAfter w:val="1"/>
          <w:wAfter w:w="284" w:type="dxa"/>
          <w:trHeight w:val="20"/>
        </w:trPr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E58E4" w:rsidRPr="001749BE" w:rsidRDefault="009E58E4" w:rsidP="00E72167">
            <w:pPr>
              <w:widowControl w:val="0"/>
              <w:spacing w:line="230" w:lineRule="auto"/>
              <w:contextualSpacing/>
              <w:jc w:val="both"/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  <w:t>оценка расходов на реал</w:t>
            </w:r>
            <w:r w:rsidRPr="001749BE"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  <w:t>и</w:t>
            </w:r>
            <w:r w:rsidRPr="001749BE">
              <w:rPr>
                <w:rFonts w:ascii="PT Astra Serif" w:hAnsi="PT Astra Serif"/>
                <w:color w:val="000000"/>
                <w:spacing w:val="-4"/>
                <w:sz w:val="24"/>
                <w:szCs w:val="28"/>
              </w:rPr>
              <w:t xml:space="preserve">зацию государственных программ 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9E58E4" w:rsidRPr="001749BE" w:rsidRDefault="00E836A1" w:rsidP="00E836A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</w:pPr>
            <w:r w:rsidRPr="001749BE"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  <w:t>61470,3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9E58E4" w:rsidRPr="001749BE" w:rsidRDefault="00306628" w:rsidP="00E72167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</w:pPr>
            <w:r w:rsidRPr="001749BE"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  <w:t>68946,4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9E58E4" w:rsidRPr="001749BE" w:rsidRDefault="001E47C6" w:rsidP="00E72167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</w:pPr>
            <w:r w:rsidRPr="001749BE"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  <w:t>68885,8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9E58E4" w:rsidRPr="001749BE" w:rsidRDefault="001E47C6" w:rsidP="00E72167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</w:pPr>
            <w:r w:rsidRPr="001749BE"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  <w:t>63532,1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E58E4" w:rsidRPr="001749BE" w:rsidRDefault="001E47C6" w:rsidP="00E72167">
            <w:pPr>
              <w:widowControl w:val="0"/>
              <w:ind w:left="-57" w:right="-57"/>
              <w:jc w:val="center"/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</w:pPr>
            <w:r w:rsidRPr="001749BE">
              <w:rPr>
                <w:rFonts w:ascii="PT Astra Serif" w:eastAsia="Calibri" w:hAnsi="PT Astra Serif"/>
                <w:color w:val="000000"/>
                <w:sz w:val="24"/>
                <w:szCs w:val="28"/>
                <w:lang w:eastAsia="en-US"/>
              </w:rPr>
              <w:t>58788,3</w:t>
            </w:r>
          </w:p>
        </w:tc>
      </w:tr>
      <w:tr w:rsidR="00BF6AB7" w:rsidRPr="001749BE" w:rsidTr="00BF6AB7">
        <w:trPr>
          <w:trHeight w:val="20"/>
        </w:trPr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BF6AB7" w:rsidRPr="001749BE" w:rsidRDefault="00BF6AB7" w:rsidP="00E72167">
            <w:pPr>
              <w:widowControl w:val="0"/>
              <w:suppressAutoHyphens/>
              <w:spacing w:line="230" w:lineRule="auto"/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8"/>
              </w:rPr>
              <w:t>непрограммные расходы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BF6AB7" w:rsidRPr="001749BE" w:rsidRDefault="00E836A1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1706,8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BF6AB7" w:rsidRPr="001749BE" w:rsidRDefault="00C20BD2" w:rsidP="00306628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7</w:t>
            </w:r>
            <w:r w:rsidR="00306628"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321,7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BF6AB7" w:rsidRPr="001749BE" w:rsidRDefault="001E47C6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2402,4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BF6AB7" w:rsidRPr="001749BE" w:rsidRDefault="001E47C6" w:rsidP="00E72167">
            <w:pPr>
              <w:widowControl w:val="0"/>
              <w:spacing w:line="230" w:lineRule="auto"/>
              <w:ind w:left="57" w:righ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3424,1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BF6AB7" w:rsidRPr="001749BE" w:rsidRDefault="001E47C6" w:rsidP="00E72167">
            <w:pPr>
              <w:widowControl w:val="0"/>
              <w:spacing w:after="4" w:line="230" w:lineRule="auto"/>
              <w:ind w:left="57"/>
              <w:contextualSpacing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4887,9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6AB7" w:rsidRPr="001749BE" w:rsidRDefault="00BF6AB7" w:rsidP="00E72167">
            <w:pPr>
              <w:widowControl w:val="0"/>
              <w:spacing w:line="230" w:lineRule="auto"/>
              <w:ind w:left="-69" w:right="-194"/>
              <w:contextualSpacing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»</w:t>
            </w:r>
            <w:r w:rsidR="00BF7C41" w:rsidRPr="001749B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317561" w:rsidRPr="001749BE" w:rsidRDefault="00626F8C" w:rsidP="00156958">
      <w:pPr>
        <w:pStyle w:val="a8"/>
        <w:widowControl w:val="0"/>
        <w:suppressAutoHyphens/>
        <w:ind w:firstLine="720"/>
        <w:contextualSpacing/>
        <w:jc w:val="both"/>
        <w:rPr>
          <w:rFonts w:ascii="PT Astra Serif" w:hAnsi="PT Astra Serif"/>
          <w:b w:val="0"/>
          <w:bCs w:val="0"/>
          <w:sz w:val="28"/>
        </w:rPr>
      </w:pPr>
      <w:r w:rsidRPr="001749BE">
        <w:rPr>
          <w:rFonts w:ascii="PT Astra Serif" w:hAnsi="PT Astra Serif"/>
          <w:b w:val="0"/>
          <w:bCs w:val="0"/>
          <w:sz w:val="28"/>
        </w:rPr>
        <w:t>5</w:t>
      </w:r>
      <w:r w:rsidR="00317561" w:rsidRPr="001749BE">
        <w:rPr>
          <w:rFonts w:ascii="PT Astra Serif" w:hAnsi="PT Astra Serif"/>
          <w:b w:val="0"/>
          <w:bCs w:val="0"/>
          <w:sz w:val="28"/>
        </w:rPr>
        <w:t>. Приложение №</w:t>
      </w:r>
      <w:r w:rsidR="00BF7C41" w:rsidRPr="001749BE">
        <w:rPr>
          <w:rFonts w:ascii="PT Astra Serif" w:hAnsi="PT Astra Serif"/>
          <w:b w:val="0"/>
          <w:bCs w:val="0"/>
          <w:sz w:val="28"/>
        </w:rPr>
        <w:t xml:space="preserve"> </w:t>
      </w:r>
      <w:r w:rsidR="00317561" w:rsidRPr="001749BE">
        <w:rPr>
          <w:rFonts w:ascii="PT Astra Serif" w:hAnsi="PT Astra Serif"/>
          <w:b w:val="0"/>
          <w:bCs w:val="0"/>
          <w:sz w:val="28"/>
        </w:rPr>
        <w:t>1 к бюджетному прогнозу изложить в следующей редакции:</w:t>
      </w:r>
    </w:p>
    <w:p w:rsidR="00406434" w:rsidRPr="001749BE" w:rsidRDefault="00406434" w:rsidP="00E72167">
      <w:pPr>
        <w:pStyle w:val="1"/>
        <w:keepNext w:val="0"/>
        <w:widowControl w:val="0"/>
        <w:rPr>
          <w:rFonts w:ascii="PT Astra Serif" w:hAnsi="PT Astra Serif"/>
          <w:bCs/>
          <w:szCs w:val="28"/>
        </w:rPr>
      </w:pPr>
    </w:p>
    <w:p w:rsidR="00406434" w:rsidRPr="001749BE" w:rsidRDefault="00406434" w:rsidP="00E72167">
      <w:pPr>
        <w:widowControl w:val="0"/>
        <w:rPr>
          <w:rFonts w:ascii="PT Astra Serif" w:hAnsi="PT Astra Serif"/>
        </w:rPr>
        <w:sectPr w:rsidR="00406434" w:rsidRPr="001749BE" w:rsidSect="003D77A8">
          <w:headerReference w:type="even" r:id="rId8"/>
          <w:headerReference w:type="default" r:id="rId9"/>
          <w:footerReference w:type="even" r:id="rId10"/>
          <w:headerReference w:type="first" r:id="rId11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9"/>
        <w:gridCol w:w="1481"/>
        <w:gridCol w:w="850"/>
        <w:gridCol w:w="851"/>
        <w:gridCol w:w="850"/>
        <w:gridCol w:w="709"/>
        <w:gridCol w:w="850"/>
        <w:gridCol w:w="851"/>
        <w:gridCol w:w="709"/>
        <w:gridCol w:w="708"/>
        <w:gridCol w:w="851"/>
        <w:gridCol w:w="850"/>
        <w:gridCol w:w="709"/>
        <w:gridCol w:w="709"/>
        <w:gridCol w:w="850"/>
        <w:gridCol w:w="709"/>
        <w:gridCol w:w="709"/>
        <w:gridCol w:w="850"/>
      </w:tblGrid>
      <w:tr w:rsidR="00406434" w:rsidRPr="001749BE" w:rsidTr="00F21467">
        <w:trPr>
          <w:trHeight w:val="720"/>
        </w:trPr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6434" w:rsidRPr="001749BE" w:rsidRDefault="00406434" w:rsidP="00E72167">
            <w:pPr>
              <w:widowControl w:val="0"/>
              <w:ind w:left="-57" w:right="-57"/>
              <w:rPr>
                <w:rFonts w:ascii="PT Astra Serif" w:hAnsi="PT Astra Serif"/>
                <w:color w:val="000000"/>
                <w:w w:val="90"/>
              </w:rPr>
            </w:pPr>
          </w:p>
        </w:tc>
        <w:tc>
          <w:tcPr>
            <w:tcW w:w="140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434" w:rsidRPr="001749BE" w:rsidRDefault="00BF7C41" w:rsidP="00E72167">
            <w:pPr>
              <w:widowControl w:val="0"/>
              <w:ind w:left="10019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406434" w:rsidRPr="001749BE">
              <w:rPr>
                <w:rFonts w:ascii="PT Astra Serif" w:hAnsi="PT Astra Serif"/>
                <w:color w:val="000000"/>
                <w:sz w:val="28"/>
                <w:szCs w:val="28"/>
              </w:rPr>
              <w:t>ПРИЛОЖЕНИЕ № 1</w:t>
            </w:r>
          </w:p>
          <w:p w:rsidR="00406434" w:rsidRPr="001749BE" w:rsidRDefault="00406434" w:rsidP="00E72167">
            <w:pPr>
              <w:widowControl w:val="0"/>
              <w:ind w:left="10019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406434" w:rsidRPr="001749BE" w:rsidRDefault="00406434" w:rsidP="00E72167">
            <w:pPr>
              <w:widowControl w:val="0"/>
              <w:ind w:left="10019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 бюджетному прогнозу </w:t>
            </w:r>
          </w:p>
          <w:p w:rsidR="00406434" w:rsidRPr="001749BE" w:rsidRDefault="00406434" w:rsidP="00E72167">
            <w:pPr>
              <w:widowControl w:val="0"/>
              <w:ind w:left="10019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DB7A10" w:rsidRPr="001749B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>на период до 2030 года</w:t>
            </w:r>
          </w:p>
          <w:p w:rsidR="00406434" w:rsidRPr="001749BE" w:rsidRDefault="00406434" w:rsidP="00E72167">
            <w:pPr>
              <w:widowControl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406434" w:rsidRPr="001749BE" w:rsidTr="00F21467">
        <w:trPr>
          <w:trHeight w:val="317"/>
        </w:trPr>
        <w:tc>
          <w:tcPr>
            <w:tcW w:w="1485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6434" w:rsidRPr="001749BE" w:rsidRDefault="00406434" w:rsidP="00E72167">
            <w:pPr>
              <w:widowControl w:val="0"/>
              <w:ind w:right="-1"/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1749BE">
              <w:rPr>
                <w:rFonts w:ascii="PT Astra Serif" w:hAnsi="PT Astra Serif"/>
                <w:b/>
                <w:iCs/>
                <w:sz w:val="28"/>
                <w:szCs w:val="28"/>
              </w:rPr>
              <w:t>ПРОГНОЗ</w:t>
            </w:r>
          </w:p>
          <w:p w:rsidR="00406434" w:rsidRPr="001749BE" w:rsidRDefault="0040643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1749BE">
              <w:rPr>
                <w:rFonts w:ascii="PT Astra Serif" w:hAnsi="PT Astra Serif"/>
                <w:b/>
                <w:iCs/>
                <w:sz w:val="28"/>
                <w:szCs w:val="28"/>
              </w:rPr>
              <w:t>основных характеристик консолидированного бюджета Ульяновской области на период до 2030 года</w:t>
            </w:r>
          </w:p>
          <w:p w:rsidR="00267FDC" w:rsidRPr="001749BE" w:rsidRDefault="00267FDC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</w:p>
          <w:p w:rsidR="00406434" w:rsidRPr="001749BE" w:rsidRDefault="00267FDC" w:rsidP="00E72167">
            <w:pPr>
              <w:widowControl w:val="0"/>
              <w:ind w:left="-57" w:right="-57"/>
              <w:jc w:val="right"/>
              <w:rPr>
                <w:rFonts w:ascii="PT Astra Serif" w:hAnsi="PT Astra Serif"/>
                <w:color w:val="000000"/>
              </w:rPr>
            </w:pPr>
            <w:proofErr w:type="gramStart"/>
            <w:r w:rsidRPr="001749BE">
              <w:rPr>
                <w:rFonts w:ascii="PT Astra Serif" w:hAnsi="PT Astra Serif"/>
                <w:color w:val="000000"/>
              </w:rPr>
              <w:t>млн</w:t>
            </w:r>
            <w:proofErr w:type="gramEnd"/>
            <w:r w:rsidRPr="001749BE">
              <w:rPr>
                <w:rFonts w:ascii="PT Astra Serif" w:hAnsi="PT Astra Serif"/>
                <w:color w:val="000000"/>
              </w:rPr>
              <w:t xml:space="preserve"> рублей</w:t>
            </w:r>
          </w:p>
        </w:tc>
      </w:tr>
      <w:tr w:rsidR="00FA7211" w:rsidRPr="001749BE" w:rsidTr="00FA7211">
        <w:trPr>
          <w:trHeight w:val="317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№ </w:t>
            </w:r>
            <w:r w:rsidRPr="001749BE">
              <w:rPr>
                <w:rFonts w:ascii="PT Astra Serif" w:hAnsi="PT Astra Serif"/>
                <w:color w:val="000000"/>
              </w:rPr>
              <w:br/>
              <w:t>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Показатель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2015 </w:t>
            </w:r>
            <w:r w:rsidRPr="001749BE">
              <w:rPr>
                <w:rFonts w:ascii="PT Astra Serif" w:hAnsi="PT Astra Serif"/>
                <w:color w:val="000000"/>
              </w:rPr>
              <w:br/>
              <w:t xml:space="preserve">год </w:t>
            </w:r>
            <w:r w:rsidRPr="001749BE">
              <w:rPr>
                <w:rFonts w:ascii="PT Astra Serif" w:hAnsi="PT Astra Serif"/>
                <w:color w:val="000000"/>
              </w:rPr>
              <w:br/>
              <w:t>(отчёт)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2016 </w:t>
            </w:r>
            <w:r w:rsidRPr="001749BE">
              <w:rPr>
                <w:rFonts w:ascii="PT Astra Serif" w:hAnsi="PT Astra Serif"/>
                <w:color w:val="000000"/>
              </w:rPr>
              <w:br/>
              <w:t xml:space="preserve">год </w:t>
            </w:r>
            <w:r w:rsidRPr="001749BE">
              <w:rPr>
                <w:rFonts w:ascii="PT Astra Serif" w:hAnsi="PT Astra Serif"/>
                <w:color w:val="000000"/>
              </w:rPr>
              <w:br/>
              <w:t>(отчёт)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2017 </w:t>
            </w:r>
            <w:r w:rsidRPr="001749BE">
              <w:rPr>
                <w:rFonts w:ascii="PT Astra Serif" w:hAnsi="PT Astra Serif"/>
                <w:color w:val="000000"/>
              </w:rPr>
              <w:br/>
              <w:t xml:space="preserve">год </w:t>
            </w:r>
            <w:r w:rsidRPr="001749BE">
              <w:rPr>
                <w:rFonts w:ascii="PT Astra Serif" w:hAnsi="PT Astra Serif"/>
                <w:color w:val="000000"/>
              </w:rPr>
              <w:br/>
              <w:t>(отчёт)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113" w:right="-113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2018 </w:t>
            </w:r>
            <w:r w:rsidRPr="001749BE">
              <w:rPr>
                <w:rFonts w:ascii="PT Astra Serif" w:hAnsi="PT Astra Serif"/>
                <w:color w:val="000000"/>
              </w:rPr>
              <w:br/>
              <w:t>год (отчёт)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7211" w:rsidRPr="001749BE" w:rsidRDefault="00FA7211" w:rsidP="00FA7211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2019 </w:t>
            </w:r>
            <w:r w:rsidRPr="001749BE">
              <w:rPr>
                <w:rFonts w:ascii="PT Astra Serif" w:hAnsi="PT Astra Serif"/>
                <w:color w:val="000000"/>
              </w:rPr>
              <w:br/>
              <w:t>год</w:t>
            </w:r>
            <w:r w:rsidRPr="001749BE">
              <w:rPr>
                <w:rFonts w:ascii="PT Astra Serif" w:hAnsi="PT Astra Serif"/>
                <w:color w:val="000000"/>
              </w:rPr>
              <w:br/>
              <w:t>(отчёт)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2020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(оценка)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Плановый период</w:t>
            </w:r>
          </w:p>
        </w:tc>
      </w:tr>
      <w:tr w:rsidR="00FA7211" w:rsidRPr="001749BE" w:rsidTr="00F06E55">
        <w:trPr>
          <w:trHeight w:val="609"/>
        </w:trPr>
        <w:tc>
          <w:tcPr>
            <w:tcW w:w="675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6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2021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2022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2023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2024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2025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2026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2027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2028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2029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2030</w:t>
            </w:r>
          </w:p>
          <w:p w:rsidR="00FA7211" w:rsidRPr="001749BE" w:rsidRDefault="00FA7211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</w:tr>
    </w:tbl>
    <w:p w:rsidR="00F21467" w:rsidRPr="001749BE" w:rsidRDefault="00F21467" w:rsidP="00E72167">
      <w:pPr>
        <w:widowControl w:val="0"/>
        <w:spacing w:line="252" w:lineRule="auto"/>
        <w:rPr>
          <w:rFonts w:ascii="PT Astra Serif" w:hAnsi="PT Astra Serif"/>
          <w:sz w:val="2"/>
          <w:szCs w:val="2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850"/>
        <w:gridCol w:w="851"/>
        <w:gridCol w:w="850"/>
        <w:gridCol w:w="709"/>
        <w:gridCol w:w="864"/>
        <w:gridCol w:w="837"/>
        <w:gridCol w:w="693"/>
        <w:gridCol w:w="765"/>
        <w:gridCol w:w="810"/>
        <w:gridCol w:w="850"/>
        <w:gridCol w:w="709"/>
        <w:gridCol w:w="709"/>
        <w:gridCol w:w="850"/>
        <w:gridCol w:w="709"/>
        <w:gridCol w:w="718"/>
        <w:gridCol w:w="841"/>
        <w:gridCol w:w="459"/>
      </w:tblGrid>
      <w:tr w:rsidR="00C57782" w:rsidRPr="001749BE" w:rsidTr="00C57782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108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108" w:right="-124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108" w:right="-126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108" w:right="-99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18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1467" w:rsidRPr="001749BE" w:rsidRDefault="00F21467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1A1C45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 xml:space="preserve">Доходы, всего, 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br/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45641,2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55717,1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58438,8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65613,2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D051D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69374,1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32AD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77472,8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705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72935,5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01711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73101,4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E12B7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71906,6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95BF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74202,7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76209,7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78528,4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5B40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80803,2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E333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83165,7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013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85617,1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88160,4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b/>
                <w:color w:val="000000"/>
                <w:w w:val="90"/>
              </w:rPr>
            </w:pPr>
          </w:p>
        </w:tc>
      </w:tr>
      <w:tr w:rsidR="001A1C45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Налоговые и неналоговые доходы,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35637,6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45353,9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47244,3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53177,4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D051D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55214,0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32AD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52669,1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705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57444,4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01711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59113,7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E12B7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61765,0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95BF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64061,1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66068,1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68386,8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D5798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70661,6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E3339" w:rsidP="003E333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73024,1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013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75475,5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78018,8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b/>
                <w:color w:val="000000"/>
                <w:w w:val="90"/>
              </w:rPr>
            </w:pPr>
          </w:p>
        </w:tc>
      </w:tr>
      <w:tr w:rsidR="001A1C45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1.1.1.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Налоговые д</w:t>
            </w:r>
            <w:r w:rsidRPr="001749BE">
              <w:rPr>
                <w:rFonts w:ascii="PT Astra Serif" w:hAnsi="PT Astra Serif"/>
                <w:color w:val="000000"/>
              </w:rPr>
              <w:t>о</w:t>
            </w:r>
            <w:r w:rsidRPr="001749BE">
              <w:rPr>
                <w:rFonts w:ascii="PT Astra Serif" w:hAnsi="PT Astra Serif"/>
                <w:color w:val="000000"/>
              </w:rPr>
              <w:t>ходы,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33192,0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43018,5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45124,5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50832,6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D051D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52813,3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32AD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50873,3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705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55414,1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01711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57133,9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E12B7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59811,4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95BF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62127,0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64153,4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66491,3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D5798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68785,1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E333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71166,4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013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73636,3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76198,0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1A1C45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spacing w:val="-4"/>
              </w:rPr>
            </w:pPr>
            <w:r w:rsidRPr="001749BE">
              <w:rPr>
                <w:rFonts w:ascii="PT Astra Serif" w:hAnsi="PT Astra Serif"/>
                <w:color w:val="000000"/>
                <w:spacing w:val="-4"/>
              </w:rPr>
              <w:t>1.1.1.1.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Налог на пр</w:t>
            </w:r>
            <w:r w:rsidRPr="001749BE">
              <w:rPr>
                <w:rFonts w:ascii="PT Astra Serif" w:hAnsi="PT Astra Serif"/>
                <w:color w:val="000000"/>
              </w:rPr>
              <w:t>и</w:t>
            </w:r>
            <w:r w:rsidRPr="001749BE">
              <w:rPr>
                <w:rFonts w:ascii="PT Astra Serif" w:hAnsi="PT Astra Serif"/>
                <w:color w:val="000000"/>
              </w:rPr>
              <w:t>быль организ</w:t>
            </w:r>
            <w:r w:rsidRPr="001749BE">
              <w:rPr>
                <w:rFonts w:ascii="PT Astra Serif" w:hAnsi="PT Astra Serif"/>
                <w:color w:val="000000"/>
              </w:rPr>
              <w:t>а</w:t>
            </w:r>
            <w:r w:rsidRPr="001749BE">
              <w:rPr>
                <w:rFonts w:ascii="PT Astra Serif" w:hAnsi="PT Astra Serif"/>
                <w:color w:val="000000"/>
              </w:rPr>
              <w:t>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7541,3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10651,4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9543,7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12178,9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D051D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11190,7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32AD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8082,5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705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9459,6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01711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9517,3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E12B7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9916,7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95BF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10363,0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10829,3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11316,6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5B40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11825,8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E333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12357,9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013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12914,0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13495,1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1A1C45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spacing w:val="-4"/>
              </w:rPr>
            </w:pPr>
            <w:r w:rsidRPr="001749BE">
              <w:rPr>
                <w:rFonts w:ascii="PT Astra Serif" w:hAnsi="PT Astra Serif"/>
                <w:color w:val="000000"/>
                <w:spacing w:val="-4"/>
              </w:rPr>
              <w:t>1.1.1.2.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12735,4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13624,2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14521,3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15946,8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D051D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16472,3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32AD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16835,9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705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17308,8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01711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18068,6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E12B7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19079,6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95BF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21054,9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21897,0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5B40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22772,9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E333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23683,7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013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24631,0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25616,3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1A1C45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spacing w:val="-4"/>
              </w:rPr>
            </w:pPr>
            <w:r w:rsidRPr="001749BE">
              <w:rPr>
                <w:rFonts w:ascii="PT Astra Serif" w:hAnsi="PT Astra Serif"/>
                <w:color w:val="000000"/>
                <w:spacing w:val="-4"/>
              </w:rPr>
              <w:t>1.1.1.3.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Налог на им</w:t>
            </w:r>
            <w:r w:rsidRPr="001749BE">
              <w:rPr>
                <w:rFonts w:ascii="PT Astra Serif" w:hAnsi="PT Astra Serif"/>
                <w:color w:val="000000"/>
              </w:rPr>
              <w:t>у</w:t>
            </w:r>
            <w:r w:rsidRPr="001749BE">
              <w:rPr>
                <w:rFonts w:ascii="PT Astra Serif" w:hAnsi="PT Astra Serif"/>
                <w:color w:val="000000"/>
              </w:rPr>
              <w:t>щество орган</w:t>
            </w:r>
            <w:r w:rsidRPr="001749BE">
              <w:rPr>
                <w:rFonts w:ascii="PT Astra Serif" w:hAnsi="PT Astra Serif"/>
                <w:color w:val="000000"/>
              </w:rPr>
              <w:t>и</w:t>
            </w:r>
            <w:r w:rsidRPr="001749BE">
              <w:rPr>
                <w:rFonts w:ascii="PT Astra Serif" w:hAnsi="PT Astra Serif"/>
                <w:color w:val="000000"/>
              </w:rPr>
              <w:t>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2639,0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2811,9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2955,8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3588,5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D051D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3330,4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32AD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2902,2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705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3247,6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01711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3280,0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E12B7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3344,9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95BF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3411,8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3480,0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3549,6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5B40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3620,6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E333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3693,0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013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3766,9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3842,2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1A1C45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142" w:right="-108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1.1.1.4.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Акцизы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6130,7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11623,8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13393,9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14158,1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D051D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16314,1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32AD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17918,8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705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19820,2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01711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20556,3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E12B7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21497,8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95BF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22134,8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22790,8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23466,8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5B40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24162,6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E333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24879,1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013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25617,1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26377,1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1A1C45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1.1.2.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Неналоговые доходы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2445,6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2335,4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2119,8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A1C4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2344,8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D051D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2400,7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132AD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1795,8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705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2030,3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01711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1979,8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E12B70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1953,6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95BF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1934,1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71D7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1895,5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5B40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1876,5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3E333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1857,7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20135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1839,2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C45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1820,8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  <w:p w:rsidR="001A1C45" w:rsidRPr="001749BE" w:rsidRDefault="001A1C45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  <w:p w:rsidR="005F4B9E" w:rsidRPr="001749BE" w:rsidRDefault="005F4B9E" w:rsidP="00E72167">
            <w:pPr>
              <w:widowControl w:val="0"/>
              <w:spacing w:line="252" w:lineRule="auto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lastRenderedPageBreak/>
              <w:t>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10003,6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10363,2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11194,5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12435,8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14160,1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132AD3" w:rsidP="00132AD3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24803,7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15491,1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13987,7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color w:val="000000"/>
                <w:w w:val="90"/>
              </w:rPr>
            </w:pPr>
          </w:p>
        </w:tc>
      </w:tr>
      <w:tr w:rsidR="00F419F1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в том числе из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9862,1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10136,1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11200,2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12471,4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14127,6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24667,8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15491,1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13987,7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1.2.1.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Дотации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3378,3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3607,6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4557,1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5896,0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4685,8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7455,1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2629,6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1.2.2.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2937,4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2588,5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3414,0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7284,9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5675,0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6159,0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1.2.3.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2752,4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2824,6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2766,5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2755,8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2779,0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4678,2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3665,9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3684,3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1.2.4.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Иные межбю</w:t>
            </w:r>
            <w:r w:rsidRPr="001749BE">
              <w:rPr>
                <w:rFonts w:ascii="PT Astra Serif" w:hAnsi="PT Astra Serif"/>
                <w:color w:val="000000"/>
              </w:rPr>
              <w:t>д</w:t>
            </w:r>
            <w:r w:rsidRPr="001749BE">
              <w:rPr>
                <w:rFonts w:ascii="PT Astra Serif" w:hAnsi="PT Astra Serif"/>
                <w:color w:val="000000"/>
              </w:rPr>
              <w:t>жетные тран</w:t>
            </w:r>
            <w:r w:rsidRPr="001749BE">
              <w:rPr>
                <w:rFonts w:ascii="PT Astra Serif" w:hAnsi="PT Astra Serif"/>
                <w:color w:val="000000"/>
              </w:rPr>
              <w:t>с</w:t>
            </w:r>
            <w:r w:rsidRPr="001749BE">
              <w:rPr>
                <w:rFonts w:ascii="PT Astra Serif" w:hAnsi="PT Astra Serif"/>
                <w:color w:val="000000"/>
              </w:rPr>
              <w:t>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1204,4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1276,8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1231,1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3248,8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5249,6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3520,6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2419,8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7A3A6B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A6B" w:rsidRPr="001749BE" w:rsidRDefault="007A3A6B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 xml:space="preserve">Расходы, всего, 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br w:type="page"/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53142,4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56944,1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61135,8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64948,9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71895,1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132AD3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84417,5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79657,7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75492,7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72456,5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74202,7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76209,7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78528,4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80803,2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83165,7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85617,1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6A7F9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88160,4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3A6B" w:rsidRPr="001749BE" w:rsidRDefault="007A3A6B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color w:val="000000"/>
                <w:w w:val="90"/>
              </w:rPr>
            </w:pPr>
          </w:p>
        </w:tc>
      </w:tr>
      <w:tr w:rsidR="007A3A6B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A6B" w:rsidRPr="001749BE" w:rsidRDefault="007A3A6B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486A66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Расходы за счёт целевых посту</w:t>
            </w:r>
            <w:r w:rsidRPr="001749BE">
              <w:rPr>
                <w:rFonts w:ascii="PT Astra Serif" w:hAnsi="PT Astra Serif"/>
                <w:color w:val="000000"/>
              </w:rPr>
              <w:t>п</w:t>
            </w:r>
            <w:r w:rsidRPr="001749BE">
              <w:rPr>
                <w:rFonts w:ascii="PT Astra Serif" w:hAnsi="PT Astra Serif"/>
                <w:color w:val="000000"/>
              </w:rPr>
              <w:t>лений от других бюджетов бю</w:t>
            </w:r>
            <w:r w:rsidRPr="001749BE">
              <w:rPr>
                <w:rFonts w:ascii="PT Astra Serif" w:hAnsi="PT Astra Serif"/>
                <w:color w:val="000000"/>
              </w:rPr>
              <w:t>д</w:t>
            </w:r>
            <w:r w:rsidRPr="001749BE">
              <w:rPr>
                <w:rFonts w:ascii="PT Astra Serif" w:hAnsi="PT Astra Serif"/>
                <w:color w:val="000000"/>
              </w:rPr>
              <w:t xml:space="preserve">жетной системы Российской </w:t>
            </w:r>
            <w:proofErr w:type="spellStart"/>
            <w:proofErr w:type="gramStart"/>
            <w:r w:rsidRPr="001749BE">
              <w:rPr>
                <w:rFonts w:ascii="PT Astra Serif" w:hAnsi="PT Astra Serif"/>
                <w:color w:val="000000"/>
              </w:rPr>
              <w:t>Фе-дерации</w:t>
            </w:r>
            <w:proofErr w:type="spellEnd"/>
            <w:proofErr w:type="gramEnd"/>
            <w:r w:rsidRPr="001749BE">
              <w:rPr>
                <w:rFonts w:ascii="PT Astra Serif" w:hAnsi="PT Astra Serif"/>
                <w:color w:val="000000"/>
              </w:rPr>
              <w:t xml:space="preserve"> и от государственной корпорации – Фонда содейс</w:t>
            </w:r>
            <w:r w:rsidRPr="001749BE">
              <w:rPr>
                <w:rFonts w:ascii="PT Astra Serif" w:hAnsi="PT Astra Serif"/>
                <w:color w:val="000000"/>
              </w:rPr>
              <w:t>т</w:t>
            </w:r>
            <w:r w:rsidRPr="001749BE">
              <w:rPr>
                <w:rFonts w:ascii="PT Astra Serif" w:hAnsi="PT Astra Serif"/>
                <w:color w:val="000000"/>
              </w:rPr>
              <w:t>вию реформир</w:t>
            </w:r>
            <w:r w:rsidRPr="001749BE">
              <w:rPr>
                <w:rFonts w:ascii="PT Astra Serif" w:hAnsi="PT Astra Serif"/>
                <w:color w:val="000000"/>
              </w:rPr>
              <w:t>о</w:t>
            </w:r>
            <w:r w:rsidRPr="001749BE">
              <w:rPr>
                <w:rFonts w:ascii="PT Astra Serif" w:hAnsi="PT Astra Serif"/>
                <w:color w:val="000000"/>
              </w:rPr>
              <w:t xml:space="preserve">ванию </w:t>
            </w:r>
            <w:proofErr w:type="spellStart"/>
            <w:r w:rsidRPr="001749BE">
              <w:rPr>
                <w:rFonts w:ascii="PT Astra Serif" w:hAnsi="PT Astra Serif"/>
                <w:color w:val="000000"/>
              </w:rPr>
              <w:t>жили</w:t>
            </w:r>
            <w:r w:rsidRPr="001749BE">
              <w:rPr>
                <w:rFonts w:ascii="PT Astra Serif" w:hAnsi="PT Astra Serif"/>
                <w:color w:val="000000"/>
              </w:rPr>
              <w:t>щ</w:t>
            </w:r>
            <w:r w:rsidRPr="001749BE">
              <w:rPr>
                <w:rFonts w:ascii="PT Astra Serif" w:hAnsi="PT Astra Serif"/>
                <w:color w:val="000000"/>
              </w:rPr>
              <w:t>но-комму-нального</w:t>
            </w:r>
            <w:proofErr w:type="spellEnd"/>
            <w:r w:rsidRPr="001749BE">
              <w:rPr>
                <w:rFonts w:ascii="PT Astra Serif" w:hAnsi="PT Astra Serif"/>
                <w:color w:val="000000"/>
              </w:rPr>
              <w:t xml:space="preserve"> хозя</w:t>
            </w:r>
            <w:r w:rsidRPr="001749BE">
              <w:rPr>
                <w:rFonts w:ascii="PT Astra Serif" w:hAnsi="PT Astra Serif"/>
                <w:color w:val="000000"/>
              </w:rPr>
              <w:t>й</w:t>
            </w:r>
            <w:r w:rsidRPr="001749BE">
              <w:rPr>
                <w:rFonts w:ascii="PT Astra Serif" w:hAnsi="PT Astra Serif"/>
                <w:color w:val="000000"/>
              </w:rPr>
              <w:t>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6660,4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6982,0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6653,0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6657,1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9493,5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17347,3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12861,5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12263,1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3A6B" w:rsidRPr="001749BE" w:rsidRDefault="007A3A6B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7A3A6B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A6B" w:rsidRPr="001749BE" w:rsidRDefault="007A3A6B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486A66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Расходы без учёта расходов, осуществляемых за счёт целевых поступлений от других бюдж</w:t>
            </w:r>
            <w:r w:rsidRPr="001749BE">
              <w:rPr>
                <w:rFonts w:ascii="PT Astra Serif" w:hAnsi="PT Astra Serif"/>
                <w:color w:val="000000"/>
              </w:rPr>
              <w:t>е</w:t>
            </w:r>
            <w:r w:rsidRPr="001749BE">
              <w:rPr>
                <w:rFonts w:ascii="PT Astra Serif" w:hAnsi="PT Astra Serif"/>
                <w:color w:val="000000"/>
              </w:rPr>
              <w:t xml:space="preserve">тов бюджетной системы 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Росси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й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ской Федерации и от государс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т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венной корпор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а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 xml:space="preserve">ции – Фонда 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lastRenderedPageBreak/>
              <w:t>содействию р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е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формированию жилищно-комму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softHyphen/>
              <w:t>нального хозяй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softHyphen/>
              <w:t>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lastRenderedPageBreak/>
              <w:t>46482,0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49962,1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54482,8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58291,8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486A66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62401,6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67070,2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270551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66796,2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63229,6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64039,5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65785,7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67792,7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70111,4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72386,2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74748,7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77200,1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79743,4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3A6B" w:rsidRPr="001749BE" w:rsidRDefault="007A3A6B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7A3A6B" w:rsidRPr="001749BE" w:rsidTr="001A1C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A6B" w:rsidRPr="001749BE" w:rsidRDefault="007A3A6B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1749BE">
              <w:rPr>
                <w:rFonts w:ascii="PT Astra Serif" w:hAnsi="PT Astra Serif"/>
                <w:b/>
                <w:color w:val="000000"/>
              </w:rPr>
              <w:lastRenderedPageBreak/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Дефицит (пр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t>о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t>фицит)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-7501,2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-1227,0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-2697,0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664,3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FF652D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-2521,0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132AD3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-6944,7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-6722,2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-2391,3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-549,9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3A6B" w:rsidRPr="001749BE" w:rsidRDefault="007A3A6B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color w:val="000000"/>
                <w:w w:val="90"/>
              </w:rPr>
            </w:pPr>
          </w:p>
        </w:tc>
      </w:tr>
      <w:tr w:rsidR="007A3A6B" w:rsidRPr="001749BE" w:rsidTr="00BF7C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A6B" w:rsidRPr="001749BE" w:rsidRDefault="007A3A6B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1749BE">
              <w:rPr>
                <w:rFonts w:ascii="PT Astra Serif" w:hAnsi="PT Astra Serif"/>
                <w:b/>
                <w:color w:val="000000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color w:val="000000"/>
              </w:rPr>
            </w:pPr>
            <w:r w:rsidRPr="001749BE">
              <w:rPr>
                <w:rFonts w:ascii="PT Astra Serif" w:hAnsi="PT Astra Serif"/>
                <w:b/>
                <w:color w:val="000000"/>
              </w:rPr>
              <w:t>Государстве</w:t>
            </w:r>
            <w:r w:rsidRPr="001749BE">
              <w:rPr>
                <w:rFonts w:ascii="PT Astra Serif" w:hAnsi="PT Astra Serif"/>
                <w:b/>
                <w:color w:val="000000"/>
              </w:rPr>
              <w:t>н</w:t>
            </w:r>
            <w:r w:rsidRPr="001749BE">
              <w:rPr>
                <w:rFonts w:ascii="PT Astra Serif" w:hAnsi="PT Astra Serif"/>
                <w:b/>
                <w:color w:val="000000"/>
              </w:rPr>
              <w:t>ный долг (на конец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24986,7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26819,2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28603,4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28047,9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7A3A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29054,8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F43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36219,2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F43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42898,0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F43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45244,0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F43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43327,2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42548,4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41785,3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41037,4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40304,5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39586,2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A6B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38882,3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3A6B" w:rsidRPr="001749BE" w:rsidRDefault="007A3A6B" w:rsidP="00E72167">
            <w:pPr>
              <w:widowControl w:val="0"/>
              <w:ind w:left="-170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7A3A6B" w:rsidRPr="001749BE" w:rsidRDefault="007A3A6B" w:rsidP="00E72167">
            <w:pPr>
              <w:widowControl w:val="0"/>
              <w:ind w:left="-170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b/>
                <w:color w:val="000000"/>
                <w:w w:val="90"/>
                <w:sz w:val="28"/>
              </w:rPr>
              <w:t xml:space="preserve"> </w:t>
            </w:r>
            <w:r w:rsidRPr="001749BE">
              <w:rPr>
                <w:rFonts w:ascii="PT Astra Serif" w:hAnsi="PT Astra Serif"/>
                <w:color w:val="000000"/>
                <w:w w:val="90"/>
                <w:sz w:val="28"/>
              </w:rPr>
              <w:t>».</w:t>
            </w:r>
          </w:p>
        </w:tc>
      </w:tr>
    </w:tbl>
    <w:p w:rsidR="00FD1777" w:rsidRPr="001749BE" w:rsidRDefault="00626F8C" w:rsidP="00E72167">
      <w:pPr>
        <w:pStyle w:val="a8"/>
        <w:widowControl w:val="0"/>
        <w:suppressAutoHyphens/>
        <w:ind w:firstLine="720"/>
        <w:contextualSpacing/>
        <w:jc w:val="both"/>
        <w:rPr>
          <w:rFonts w:ascii="PT Astra Serif" w:hAnsi="PT Astra Serif"/>
          <w:b w:val="0"/>
          <w:bCs w:val="0"/>
          <w:sz w:val="28"/>
        </w:rPr>
      </w:pPr>
      <w:r w:rsidRPr="001749BE">
        <w:rPr>
          <w:rFonts w:ascii="PT Astra Serif" w:hAnsi="PT Astra Serif"/>
          <w:b w:val="0"/>
          <w:bCs w:val="0"/>
          <w:sz w:val="28"/>
        </w:rPr>
        <w:t>6</w:t>
      </w:r>
      <w:r w:rsidR="00FD1777" w:rsidRPr="001749BE">
        <w:rPr>
          <w:rFonts w:ascii="PT Astra Serif" w:hAnsi="PT Astra Serif"/>
          <w:b w:val="0"/>
          <w:bCs w:val="0"/>
          <w:sz w:val="28"/>
        </w:rPr>
        <w:t>. Приложение №</w:t>
      </w:r>
      <w:r w:rsidR="00BF7C41" w:rsidRPr="001749BE">
        <w:rPr>
          <w:rFonts w:ascii="PT Astra Serif" w:hAnsi="PT Astra Serif"/>
          <w:b w:val="0"/>
          <w:bCs w:val="0"/>
          <w:sz w:val="28"/>
        </w:rPr>
        <w:t xml:space="preserve"> </w:t>
      </w:r>
      <w:r w:rsidR="00FD1777" w:rsidRPr="001749BE">
        <w:rPr>
          <w:rFonts w:ascii="PT Astra Serif" w:hAnsi="PT Astra Serif"/>
          <w:b w:val="0"/>
          <w:bCs w:val="0"/>
          <w:sz w:val="28"/>
        </w:rPr>
        <w:t>2 к бюджетному прогнозу изложить в следующей редакции: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3"/>
        <w:gridCol w:w="1559"/>
        <w:gridCol w:w="851"/>
        <w:gridCol w:w="709"/>
        <w:gridCol w:w="708"/>
        <w:gridCol w:w="851"/>
        <w:gridCol w:w="709"/>
        <w:gridCol w:w="850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  <w:gridCol w:w="850"/>
      </w:tblGrid>
      <w:tr w:rsidR="00406434" w:rsidRPr="001749BE" w:rsidTr="007F2654">
        <w:trPr>
          <w:trHeight w:val="72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6434" w:rsidRPr="001749BE" w:rsidRDefault="00406434" w:rsidP="00E72167">
            <w:pPr>
              <w:widowControl w:val="0"/>
              <w:ind w:left="-57" w:right="-57"/>
              <w:rPr>
                <w:rFonts w:ascii="PT Astra Serif" w:hAnsi="PT Astra Serif"/>
                <w:color w:val="000000"/>
                <w:w w:val="90"/>
              </w:rPr>
            </w:pPr>
          </w:p>
        </w:tc>
        <w:tc>
          <w:tcPr>
            <w:tcW w:w="1403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434" w:rsidRPr="001749BE" w:rsidRDefault="00BF7C41" w:rsidP="00E72167">
            <w:pPr>
              <w:widowControl w:val="0"/>
              <w:ind w:left="10523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406434" w:rsidRPr="001749BE">
              <w:rPr>
                <w:rFonts w:ascii="PT Astra Serif" w:hAnsi="PT Astra Serif"/>
                <w:color w:val="000000"/>
                <w:sz w:val="28"/>
                <w:szCs w:val="28"/>
              </w:rPr>
              <w:t>ПРИЛОЖЕНИЕ № 2</w:t>
            </w:r>
          </w:p>
          <w:p w:rsidR="00406434" w:rsidRPr="001749BE" w:rsidRDefault="00406434" w:rsidP="00E72167">
            <w:pPr>
              <w:widowControl w:val="0"/>
              <w:ind w:left="10523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406434" w:rsidRPr="001749BE" w:rsidRDefault="00406434" w:rsidP="00E72167">
            <w:pPr>
              <w:widowControl w:val="0"/>
              <w:ind w:left="10523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>к бюджетному прогнозу</w:t>
            </w:r>
          </w:p>
          <w:p w:rsidR="00AB7C07" w:rsidRPr="001749BE" w:rsidRDefault="00406434" w:rsidP="00E72167">
            <w:pPr>
              <w:widowControl w:val="0"/>
              <w:ind w:left="10523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  <w:p w:rsidR="00406434" w:rsidRPr="001749BE" w:rsidRDefault="00406434" w:rsidP="00E72167">
            <w:pPr>
              <w:widowControl w:val="0"/>
              <w:ind w:left="10523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>на период до 2030 года</w:t>
            </w:r>
          </w:p>
          <w:p w:rsidR="00406434" w:rsidRPr="001749BE" w:rsidRDefault="00406434" w:rsidP="00E72167">
            <w:pPr>
              <w:widowControl w:val="0"/>
              <w:ind w:left="11389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406434" w:rsidRPr="001749BE" w:rsidTr="007F2654">
        <w:trPr>
          <w:trHeight w:val="317"/>
        </w:trPr>
        <w:tc>
          <w:tcPr>
            <w:tcW w:w="1488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6434" w:rsidRPr="001749BE" w:rsidRDefault="00406434" w:rsidP="00E72167">
            <w:pPr>
              <w:widowControl w:val="0"/>
              <w:ind w:right="-1"/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1749BE">
              <w:rPr>
                <w:rFonts w:ascii="PT Astra Serif" w:hAnsi="PT Astra Serif"/>
                <w:b/>
                <w:iCs/>
                <w:sz w:val="28"/>
                <w:szCs w:val="28"/>
              </w:rPr>
              <w:t>ПРОГНОЗ</w:t>
            </w:r>
          </w:p>
          <w:p w:rsidR="00406434" w:rsidRPr="001749BE" w:rsidRDefault="0040643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1749BE">
              <w:rPr>
                <w:rFonts w:ascii="PT Astra Serif" w:hAnsi="PT Astra Serif"/>
                <w:b/>
                <w:iCs/>
                <w:sz w:val="28"/>
                <w:szCs w:val="28"/>
              </w:rPr>
              <w:t>основных характеристик областного бюджета Ульяновской области на период до 2030 года</w:t>
            </w:r>
          </w:p>
          <w:p w:rsidR="00406434" w:rsidRPr="001749BE" w:rsidRDefault="0040643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iCs/>
                <w:sz w:val="24"/>
                <w:szCs w:val="28"/>
              </w:rPr>
            </w:pPr>
          </w:p>
          <w:p w:rsidR="00406434" w:rsidRPr="001749BE" w:rsidRDefault="00F61602" w:rsidP="00E72167">
            <w:pPr>
              <w:widowControl w:val="0"/>
              <w:ind w:left="-57" w:right="-57"/>
              <w:jc w:val="right"/>
              <w:rPr>
                <w:rFonts w:ascii="PT Astra Serif" w:hAnsi="PT Astra Serif"/>
                <w:color w:val="000000"/>
              </w:rPr>
            </w:pPr>
            <w:proofErr w:type="gramStart"/>
            <w:r w:rsidRPr="001749BE">
              <w:rPr>
                <w:rFonts w:ascii="PT Astra Serif" w:hAnsi="PT Astra Serif"/>
                <w:color w:val="000000"/>
              </w:rPr>
              <w:t>млн</w:t>
            </w:r>
            <w:proofErr w:type="gramEnd"/>
            <w:r w:rsidRPr="001749BE">
              <w:rPr>
                <w:rFonts w:ascii="PT Astra Serif" w:hAnsi="PT Astra Serif"/>
                <w:color w:val="000000"/>
              </w:rPr>
              <w:t xml:space="preserve">  рублей</w:t>
            </w:r>
          </w:p>
        </w:tc>
      </w:tr>
      <w:tr w:rsidR="007E57A9" w:rsidRPr="001749BE" w:rsidTr="007E57A9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№ </w:t>
            </w:r>
            <w:r w:rsidRPr="001749BE">
              <w:rPr>
                <w:rFonts w:ascii="PT Astra Serif" w:hAnsi="PT Astra Serif"/>
                <w:color w:val="000000"/>
              </w:rPr>
              <w:br/>
              <w:t>п/п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Показатель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2015 год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(отчёт)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2016 год (отчёт)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2017 год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(отчёт)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2018 </w:t>
            </w:r>
            <w:r w:rsidRPr="001749BE">
              <w:rPr>
                <w:rFonts w:ascii="PT Astra Serif" w:hAnsi="PT Astra Serif"/>
                <w:color w:val="000000"/>
              </w:rPr>
              <w:br/>
              <w:t>год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(отчёт)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57A9" w:rsidRPr="001749BE" w:rsidRDefault="007E57A9" w:rsidP="007E57A9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2019 </w:t>
            </w:r>
            <w:r w:rsidRPr="001749BE">
              <w:rPr>
                <w:rFonts w:ascii="PT Astra Serif" w:hAnsi="PT Astra Serif"/>
                <w:color w:val="000000"/>
              </w:rPr>
              <w:br/>
              <w:t>год (отчёт)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2020 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(оценка)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Плановый период</w:t>
            </w:r>
          </w:p>
        </w:tc>
      </w:tr>
      <w:tr w:rsidR="007E57A9" w:rsidRPr="001749BE" w:rsidTr="00F14841">
        <w:trPr>
          <w:trHeight w:val="549"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  <w:vAlign w:val="bottom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84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2021 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2022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2023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2024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2025 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2026 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2027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2028 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2029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2030</w:t>
            </w:r>
          </w:p>
          <w:p w:rsidR="007E57A9" w:rsidRPr="001749BE" w:rsidRDefault="007E57A9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 год</w:t>
            </w:r>
          </w:p>
        </w:tc>
      </w:tr>
    </w:tbl>
    <w:p w:rsidR="00406434" w:rsidRPr="001749BE" w:rsidRDefault="00406434" w:rsidP="00E72167">
      <w:pPr>
        <w:widowControl w:val="0"/>
        <w:rPr>
          <w:rFonts w:ascii="PT Astra Serif" w:hAnsi="PT Astra Serif"/>
          <w:sz w:val="2"/>
          <w:szCs w:val="2"/>
        </w:rPr>
      </w:pPr>
    </w:p>
    <w:tbl>
      <w:tblPr>
        <w:tblW w:w="15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841"/>
        <w:gridCol w:w="851"/>
        <w:gridCol w:w="709"/>
        <w:gridCol w:w="708"/>
        <w:gridCol w:w="851"/>
        <w:gridCol w:w="709"/>
        <w:gridCol w:w="850"/>
        <w:gridCol w:w="709"/>
        <w:gridCol w:w="709"/>
        <w:gridCol w:w="708"/>
        <w:gridCol w:w="709"/>
        <w:gridCol w:w="709"/>
        <w:gridCol w:w="850"/>
        <w:gridCol w:w="844"/>
        <w:gridCol w:w="857"/>
        <w:gridCol w:w="851"/>
        <w:gridCol w:w="850"/>
        <w:gridCol w:w="609"/>
      </w:tblGrid>
      <w:tr w:rsidR="00BF7C41" w:rsidRPr="001749BE" w:rsidTr="00735636">
        <w:trPr>
          <w:gridAfter w:val="1"/>
          <w:wAfter w:w="609" w:type="dxa"/>
          <w:trHeight w:val="255"/>
          <w:tblHeader/>
        </w:trPr>
        <w:tc>
          <w:tcPr>
            <w:tcW w:w="569" w:type="dxa"/>
            <w:shd w:val="clear" w:color="auto" w:fill="auto"/>
            <w:noWrap/>
            <w:hideMark/>
          </w:tcPr>
          <w:p w:rsidR="00BF7C41" w:rsidRPr="001749BE" w:rsidRDefault="00BF7C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  <w:w w:val="90"/>
              </w:rPr>
              <w:t>1</w:t>
            </w:r>
          </w:p>
        </w:tc>
        <w:tc>
          <w:tcPr>
            <w:tcW w:w="1841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108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108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4</w:t>
            </w:r>
          </w:p>
        </w:tc>
        <w:tc>
          <w:tcPr>
            <w:tcW w:w="708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108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5</w:t>
            </w:r>
          </w:p>
        </w:tc>
        <w:tc>
          <w:tcPr>
            <w:tcW w:w="851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6</w:t>
            </w:r>
          </w:p>
        </w:tc>
        <w:tc>
          <w:tcPr>
            <w:tcW w:w="709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108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10</w:t>
            </w:r>
          </w:p>
        </w:tc>
        <w:tc>
          <w:tcPr>
            <w:tcW w:w="708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108" w:right="-86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108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108" w:right="-108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13</w:t>
            </w:r>
          </w:p>
        </w:tc>
        <w:tc>
          <w:tcPr>
            <w:tcW w:w="850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14</w:t>
            </w:r>
          </w:p>
        </w:tc>
        <w:tc>
          <w:tcPr>
            <w:tcW w:w="844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15</w:t>
            </w:r>
          </w:p>
        </w:tc>
        <w:tc>
          <w:tcPr>
            <w:tcW w:w="857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16</w:t>
            </w:r>
          </w:p>
        </w:tc>
        <w:tc>
          <w:tcPr>
            <w:tcW w:w="851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17</w:t>
            </w:r>
          </w:p>
        </w:tc>
        <w:tc>
          <w:tcPr>
            <w:tcW w:w="850" w:type="dxa"/>
            <w:shd w:val="clear" w:color="auto" w:fill="auto"/>
            <w:hideMark/>
          </w:tcPr>
          <w:p w:rsidR="00BF7C41" w:rsidRPr="001749BE" w:rsidRDefault="00BF7C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</w:rPr>
              <w:t>18</w:t>
            </w:r>
          </w:p>
        </w:tc>
      </w:tr>
      <w:tr w:rsidR="00346E24" w:rsidRPr="001749BE" w:rsidTr="00346E24">
        <w:trPr>
          <w:trHeight w:val="64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pacing w:val="-20"/>
              </w:rPr>
              <w:t>1.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 xml:space="preserve">Доходы, всего, </w:t>
            </w:r>
          </w:p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из них: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38373,0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48263,7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50737,6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57448,1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04749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60830,2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05AA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69323,4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262B3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64566,0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253F4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64564,9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7A1E06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63126,3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E2584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64806,0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642471" w:rsidP="00642471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66573,9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3B6E7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68643,4</w:t>
            </w:r>
          </w:p>
        </w:tc>
        <w:tc>
          <w:tcPr>
            <w:tcW w:w="844" w:type="dxa"/>
            <w:shd w:val="clear" w:color="auto" w:fill="auto"/>
            <w:hideMark/>
          </w:tcPr>
          <w:p w:rsidR="00346E24" w:rsidRPr="001749BE" w:rsidRDefault="003464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70659,0</w:t>
            </w:r>
          </w:p>
        </w:tc>
        <w:tc>
          <w:tcPr>
            <w:tcW w:w="857" w:type="dxa"/>
            <w:shd w:val="clear" w:color="auto" w:fill="auto"/>
            <w:hideMark/>
          </w:tcPr>
          <w:p w:rsidR="00346E24" w:rsidRPr="001749BE" w:rsidRDefault="00F630C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72751,8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DD6D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74922,3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77173,3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529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pacing w:val="-20"/>
              </w:rPr>
              <w:t>1.1.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Налоговые и н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t>е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t>налоговые доходы, в том числе: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28309,6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37878,9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39497,2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44999,9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FF77B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46659,1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E76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44508,6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49074,9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50577,2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52984,7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F82B0F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54664,4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6424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56432,3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3B6E7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58501,8</w:t>
            </w:r>
          </w:p>
        </w:tc>
        <w:tc>
          <w:tcPr>
            <w:tcW w:w="844" w:type="dxa"/>
            <w:shd w:val="clear" w:color="auto" w:fill="auto"/>
            <w:hideMark/>
          </w:tcPr>
          <w:p w:rsidR="00346E24" w:rsidRPr="001749BE" w:rsidRDefault="003464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60517,4</w:t>
            </w:r>
          </w:p>
        </w:tc>
        <w:tc>
          <w:tcPr>
            <w:tcW w:w="857" w:type="dxa"/>
            <w:shd w:val="clear" w:color="auto" w:fill="auto"/>
            <w:hideMark/>
          </w:tcPr>
          <w:p w:rsidR="00346E24" w:rsidRPr="001749BE" w:rsidRDefault="00F630C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62610,2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DD6D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64780,7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67031,7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123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1.1.1.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Налоговые доходы, в том числе: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27426,1</w:t>
            </w:r>
          </w:p>
        </w:tc>
        <w:tc>
          <w:tcPr>
            <w:tcW w:w="709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36933,6</w:t>
            </w:r>
          </w:p>
        </w:tc>
        <w:tc>
          <w:tcPr>
            <w:tcW w:w="708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38704,5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43905,9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FF77B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45525,2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E76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43607,3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47891,3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49403,3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51823,8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F82B0F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53515,1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6424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55294,5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3B6E7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57375,4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:rsidR="00346E24" w:rsidRPr="001749BE" w:rsidRDefault="003464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59402,3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346E24" w:rsidRPr="001749BE" w:rsidRDefault="00F630C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61506,3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46E24" w:rsidRPr="001749BE" w:rsidRDefault="00DD6D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63687,8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65949,7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343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1.1.1.1.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Налог на прибыль организаций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7541,3</w:t>
            </w:r>
          </w:p>
        </w:tc>
        <w:tc>
          <w:tcPr>
            <w:tcW w:w="709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10651,4</w:t>
            </w:r>
          </w:p>
        </w:tc>
        <w:tc>
          <w:tcPr>
            <w:tcW w:w="708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9543,7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12178,9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FF77B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11190,7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E76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8082,5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9459,6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9517,3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9916,7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F82B0F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10363,0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6424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10829,3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3B6E7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11316,6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:rsidR="00346E24" w:rsidRPr="001749BE" w:rsidRDefault="003464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11825,8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346E24" w:rsidRPr="001749BE" w:rsidRDefault="00F630C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12357,9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46E24" w:rsidRPr="001749BE" w:rsidRDefault="00DD6D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12914,0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13495,1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152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1.1.1.2.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 xml:space="preserve">Налог на доходы </w:t>
            </w:r>
            <w:r w:rsidRPr="001749BE">
              <w:rPr>
                <w:rFonts w:ascii="PT Astra Serif" w:hAnsi="PT Astra Serif"/>
                <w:color w:val="000000"/>
              </w:rPr>
              <w:lastRenderedPageBreak/>
              <w:t>физических лиц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lastRenderedPageBreak/>
              <w:t>8924,0</w:t>
            </w:r>
          </w:p>
        </w:tc>
        <w:tc>
          <w:tcPr>
            <w:tcW w:w="709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9549,7</w:t>
            </w:r>
          </w:p>
        </w:tc>
        <w:tc>
          <w:tcPr>
            <w:tcW w:w="708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10180,6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11178,2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FF77B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11545,5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E76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11785,1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12228,2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12813,7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13626,4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E2584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14171,5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6424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14738,4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3B6E7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15327,9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:rsidR="00346E24" w:rsidRPr="001749BE" w:rsidRDefault="003464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15941,0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346E24" w:rsidRPr="001749BE" w:rsidRDefault="00F630C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16578,6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46E24" w:rsidRPr="001749BE" w:rsidRDefault="00DD6D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17241,7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17931,4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64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lastRenderedPageBreak/>
              <w:t>1.1.1.3.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Налог на имущес</w:t>
            </w:r>
            <w:r w:rsidRPr="001749BE">
              <w:rPr>
                <w:rFonts w:ascii="PT Astra Serif" w:hAnsi="PT Astra Serif"/>
                <w:color w:val="000000"/>
              </w:rPr>
              <w:t>т</w:t>
            </w:r>
            <w:r w:rsidRPr="001749BE">
              <w:rPr>
                <w:rFonts w:ascii="PT Astra Serif" w:hAnsi="PT Astra Serif"/>
                <w:color w:val="000000"/>
              </w:rPr>
              <w:t>во организаций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2639,0</w:t>
            </w:r>
          </w:p>
        </w:tc>
        <w:tc>
          <w:tcPr>
            <w:tcW w:w="709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2811,9</w:t>
            </w:r>
          </w:p>
        </w:tc>
        <w:tc>
          <w:tcPr>
            <w:tcW w:w="708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2955,8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3588,5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1F6E9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3330,4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E76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2902,2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3247,6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3280,0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3344,9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E2584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3411,8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6424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3480,0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3B6E7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3549,6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:rsidR="00346E24" w:rsidRPr="001749BE" w:rsidRDefault="003464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3620,6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346E24" w:rsidRPr="001749BE" w:rsidRDefault="00F630C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3693,0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46E24" w:rsidRPr="001749BE" w:rsidRDefault="00DD6D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3766,9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3842,2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133CC2">
        <w:trPr>
          <w:trHeight w:val="211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1.1.1.4.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Акцизы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5906,7</w:t>
            </w:r>
          </w:p>
        </w:tc>
        <w:tc>
          <w:tcPr>
            <w:tcW w:w="709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11321,6</w:t>
            </w:r>
          </w:p>
        </w:tc>
        <w:tc>
          <w:tcPr>
            <w:tcW w:w="708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13137,1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13877,9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1F6E9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15991,3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E76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17593,4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19462,3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20158,7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21100,2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E2584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21733,2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6424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22385,2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3B6E7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23056,8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:rsidR="00346E24" w:rsidRPr="001749BE" w:rsidRDefault="003464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23748,5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346E24" w:rsidRPr="001749BE" w:rsidRDefault="00F630C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24460,9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46E24" w:rsidRPr="001749BE" w:rsidRDefault="00DD6D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25194,7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25950,5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389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1.1.2.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Неналоговые дох</w:t>
            </w:r>
            <w:r w:rsidRPr="001749BE">
              <w:rPr>
                <w:rFonts w:ascii="PT Astra Serif" w:hAnsi="PT Astra Serif"/>
                <w:color w:val="000000"/>
              </w:rPr>
              <w:t>о</w:t>
            </w:r>
            <w:r w:rsidRPr="001749BE">
              <w:rPr>
                <w:rFonts w:ascii="PT Astra Serif" w:hAnsi="PT Astra Serif"/>
                <w:color w:val="000000"/>
              </w:rPr>
              <w:t xml:space="preserve">ды 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883,5</w:t>
            </w:r>
          </w:p>
        </w:tc>
        <w:tc>
          <w:tcPr>
            <w:tcW w:w="709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945,3</w:t>
            </w:r>
          </w:p>
        </w:tc>
        <w:tc>
          <w:tcPr>
            <w:tcW w:w="708" w:type="dxa"/>
            <w:shd w:val="clear" w:color="000000" w:fill="FFFFFF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792,7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1094,0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1F6E9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1133,9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E766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901,3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1183,6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1173,9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46E24" w:rsidRPr="001749BE" w:rsidRDefault="0076401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1160,9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E2584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1149,3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6424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1137,8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3B6E7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1126,4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:rsidR="00346E24" w:rsidRPr="001749BE" w:rsidRDefault="003464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1115,1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346E24" w:rsidRPr="001749BE" w:rsidRDefault="00F630C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1103,9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46E24" w:rsidRPr="001749BE" w:rsidRDefault="00DD6D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1092,9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1082,0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346E24">
        <w:trPr>
          <w:trHeight w:val="64"/>
        </w:trPr>
        <w:tc>
          <w:tcPr>
            <w:tcW w:w="569" w:type="dxa"/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pacing w:val="-20"/>
              </w:rPr>
              <w:t>1.2.</w:t>
            </w:r>
          </w:p>
        </w:tc>
        <w:tc>
          <w:tcPr>
            <w:tcW w:w="184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10063,4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10384,8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11240,4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12448,2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14171,1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905AAC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2481</w:t>
            </w:r>
            <w:r w:rsidR="00905AAC" w:rsidRPr="001749BE">
              <w:rPr>
                <w:rFonts w:ascii="PT Astra Serif" w:hAnsi="PT Astra Serif"/>
                <w:b/>
                <w:bCs/>
                <w:color w:val="000000"/>
              </w:rPr>
              <w:t>4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t>,</w:t>
            </w:r>
            <w:r w:rsidR="00905AAC" w:rsidRPr="001749BE">
              <w:rPr>
                <w:rFonts w:ascii="PT Astra Serif" w:hAnsi="PT Astra Serif"/>
                <w:b/>
                <w:bCs/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15491,1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13987,7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844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857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10141,6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w w:val="90"/>
              </w:rPr>
            </w:pPr>
          </w:p>
        </w:tc>
      </w:tr>
      <w:tr w:rsidR="00F419F1" w:rsidRPr="001749BE" w:rsidTr="00346E24">
        <w:trPr>
          <w:trHeight w:val="286"/>
        </w:trPr>
        <w:tc>
          <w:tcPr>
            <w:tcW w:w="569" w:type="dxa"/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</w:p>
        </w:tc>
        <w:tc>
          <w:tcPr>
            <w:tcW w:w="184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в том числе из ф</w:t>
            </w:r>
            <w:r w:rsidRPr="001749BE">
              <w:rPr>
                <w:rFonts w:ascii="PT Astra Serif" w:hAnsi="PT Astra Serif"/>
                <w:color w:val="000000"/>
              </w:rPr>
              <w:t>е</w:t>
            </w:r>
            <w:r w:rsidRPr="001749BE">
              <w:rPr>
                <w:rFonts w:ascii="PT Astra Serif" w:hAnsi="PT Astra Serif"/>
                <w:color w:val="000000"/>
              </w:rPr>
              <w:t>дерального бюдж</w:t>
            </w:r>
            <w:r w:rsidRPr="001749BE">
              <w:rPr>
                <w:rFonts w:ascii="PT Astra Serif" w:hAnsi="PT Astra Serif"/>
                <w:color w:val="000000"/>
              </w:rPr>
              <w:t>е</w:t>
            </w:r>
            <w:r w:rsidRPr="001749BE">
              <w:rPr>
                <w:rFonts w:ascii="PT Astra Serif" w:hAnsi="PT Astra Serif"/>
                <w:color w:val="000000"/>
              </w:rPr>
              <w:t>та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9862,1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10136,1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11200,2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12471,4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14127,6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24667,8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15491,1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13987,7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844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857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10141,6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133CC2">
        <w:trPr>
          <w:trHeight w:val="54"/>
        </w:trPr>
        <w:tc>
          <w:tcPr>
            <w:tcW w:w="569" w:type="dxa"/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1.2.1.</w:t>
            </w:r>
          </w:p>
        </w:tc>
        <w:tc>
          <w:tcPr>
            <w:tcW w:w="184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Дотации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3378,3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3607,6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4557,1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5896,0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4685,8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7455,1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2629,6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844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857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1724,6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133CC2">
        <w:trPr>
          <w:trHeight w:val="211"/>
        </w:trPr>
        <w:tc>
          <w:tcPr>
            <w:tcW w:w="569" w:type="dxa"/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1.2.2.</w:t>
            </w:r>
          </w:p>
        </w:tc>
        <w:tc>
          <w:tcPr>
            <w:tcW w:w="184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Субсидии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2526,8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2427,1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2937,4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2588,5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3414,0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7284,9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5675,0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6159,0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844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857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4570,4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133CC2">
        <w:trPr>
          <w:trHeight w:val="102"/>
        </w:trPr>
        <w:tc>
          <w:tcPr>
            <w:tcW w:w="569" w:type="dxa"/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1.2.3.</w:t>
            </w:r>
          </w:p>
        </w:tc>
        <w:tc>
          <w:tcPr>
            <w:tcW w:w="184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2752,4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2824,6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2766,5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2755,8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2779,0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4678,2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3665,9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3684,3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844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857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3685,8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F419F1" w:rsidRPr="001749BE" w:rsidTr="00346E24">
        <w:trPr>
          <w:trHeight w:val="64"/>
        </w:trPr>
        <w:tc>
          <w:tcPr>
            <w:tcW w:w="569" w:type="dxa"/>
            <w:shd w:val="clear" w:color="auto" w:fill="auto"/>
            <w:noWrap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1.2.4.</w:t>
            </w:r>
          </w:p>
        </w:tc>
        <w:tc>
          <w:tcPr>
            <w:tcW w:w="184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Иные межбюдже</w:t>
            </w:r>
            <w:r w:rsidRPr="001749BE">
              <w:rPr>
                <w:rFonts w:ascii="PT Astra Serif" w:hAnsi="PT Astra Serif"/>
                <w:color w:val="000000"/>
              </w:rPr>
              <w:t>т</w:t>
            </w:r>
            <w:r w:rsidRPr="001749BE">
              <w:rPr>
                <w:rFonts w:ascii="PT Astra Serif" w:hAnsi="PT Astra Serif"/>
                <w:color w:val="000000"/>
              </w:rPr>
              <w:t>ные трансферты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1204,4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1276,8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939,2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1231,1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3248,8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5249,6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3520,6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2419,8</w:t>
            </w:r>
          </w:p>
        </w:tc>
        <w:tc>
          <w:tcPr>
            <w:tcW w:w="708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709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844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857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851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850" w:type="dxa"/>
            <w:shd w:val="clear" w:color="auto" w:fill="auto"/>
            <w:hideMark/>
          </w:tcPr>
          <w:p w:rsidR="00F419F1" w:rsidRPr="001749BE" w:rsidRDefault="00F419F1" w:rsidP="00A82C09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160,8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F419F1" w:rsidRPr="001749BE" w:rsidRDefault="00F419F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AA373D" w:rsidRPr="001749BE" w:rsidTr="00346E24">
        <w:trPr>
          <w:trHeight w:val="64"/>
        </w:trPr>
        <w:tc>
          <w:tcPr>
            <w:tcW w:w="569" w:type="dxa"/>
            <w:shd w:val="clear" w:color="auto" w:fill="auto"/>
            <w:noWrap/>
            <w:hideMark/>
          </w:tcPr>
          <w:p w:rsidR="00AA373D" w:rsidRPr="001749BE" w:rsidRDefault="00AA37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pacing w:val="-20"/>
              </w:rPr>
              <w:t>2.</w:t>
            </w:r>
          </w:p>
        </w:tc>
        <w:tc>
          <w:tcPr>
            <w:tcW w:w="1841" w:type="dxa"/>
            <w:shd w:val="clear" w:color="auto" w:fill="auto"/>
            <w:hideMark/>
          </w:tcPr>
          <w:p w:rsidR="00AA373D" w:rsidRPr="001749BE" w:rsidRDefault="00AA373D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 xml:space="preserve">Расходы, всего, 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br w:type="page"/>
              <w:t>из них:</w:t>
            </w:r>
          </w:p>
        </w:tc>
        <w:tc>
          <w:tcPr>
            <w:tcW w:w="851" w:type="dxa"/>
            <w:shd w:val="clear" w:color="auto" w:fill="auto"/>
            <w:hideMark/>
          </w:tcPr>
          <w:p w:rsidR="00AA373D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45332,4</w:t>
            </w:r>
          </w:p>
        </w:tc>
        <w:tc>
          <w:tcPr>
            <w:tcW w:w="709" w:type="dxa"/>
            <w:shd w:val="clear" w:color="auto" w:fill="auto"/>
            <w:hideMark/>
          </w:tcPr>
          <w:p w:rsidR="00AA373D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49341,6</w:t>
            </w:r>
          </w:p>
        </w:tc>
        <w:tc>
          <w:tcPr>
            <w:tcW w:w="708" w:type="dxa"/>
            <w:shd w:val="clear" w:color="auto" w:fill="auto"/>
            <w:hideMark/>
          </w:tcPr>
          <w:p w:rsidR="00AA373D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52823,4</w:t>
            </w:r>
          </w:p>
        </w:tc>
        <w:tc>
          <w:tcPr>
            <w:tcW w:w="851" w:type="dxa"/>
            <w:shd w:val="clear" w:color="auto" w:fill="auto"/>
            <w:hideMark/>
          </w:tcPr>
          <w:p w:rsidR="00AA373D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56455,4</w:t>
            </w:r>
          </w:p>
        </w:tc>
        <w:tc>
          <w:tcPr>
            <w:tcW w:w="709" w:type="dxa"/>
            <w:shd w:val="clear" w:color="auto" w:fill="auto"/>
            <w:hideMark/>
          </w:tcPr>
          <w:p w:rsidR="00AA373D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63177,1</w:t>
            </w:r>
          </w:p>
        </w:tc>
        <w:tc>
          <w:tcPr>
            <w:tcW w:w="850" w:type="dxa"/>
            <w:shd w:val="clear" w:color="auto" w:fill="auto"/>
            <w:hideMark/>
          </w:tcPr>
          <w:p w:rsidR="00AA373D" w:rsidRPr="001749BE" w:rsidRDefault="00AA373D" w:rsidP="00905AAC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76268,1</w:t>
            </w:r>
          </w:p>
        </w:tc>
        <w:tc>
          <w:tcPr>
            <w:tcW w:w="709" w:type="dxa"/>
            <w:shd w:val="clear" w:color="auto" w:fill="auto"/>
            <w:hideMark/>
          </w:tcPr>
          <w:p w:rsidR="00AA373D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71288,2</w:t>
            </w:r>
          </w:p>
        </w:tc>
        <w:tc>
          <w:tcPr>
            <w:tcW w:w="709" w:type="dxa"/>
            <w:shd w:val="clear" w:color="auto" w:fill="auto"/>
            <w:hideMark/>
          </w:tcPr>
          <w:p w:rsidR="00AA373D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66956,2</w:t>
            </w:r>
          </w:p>
        </w:tc>
        <w:tc>
          <w:tcPr>
            <w:tcW w:w="708" w:type="dxa"/>
            <w:shd w:val="clear" w:color="auto" w:fill="auto"/>
            <w:hideMark/>
          </w:tcPr>
          <w:p w:rsidR="00AA373D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63676,2</w:t>
            </w:r>
          </w:p>
        </w:tc>
        <w:tc>
          <w:tcPr>
            <w:tcW w:w="709" w:type="dxa"/>
            <w:shd w:val="clear" w:color="auto" w:fill="auto"/>
            <w:hideMark/>
          </w:tcPr>
          <w:p w:rsidR="00AA373D" w:rsidRPr="001749BE" w:rsidRDefault="00AA373D" w:rsidP="006A7F9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64806,0</w:t>
            </w:r>
          </w:p>
        </w:tc>
        <w:tc>
          <w:tcPr>
            <w:tcW w:w="709" w:type="dxa"/>
            <w:shd w:val="clear" w:color="auto" w:fill="auto"/>
            <w:hideMark/>
          </w:tcPr>
          <w:p w:rsidR="00AA373D" w:rsidRPr="001749BE" w:rsidRDefault="00AA373D" w:rsidP="006A7F9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66573,9</w:t>
            </w:r>
          </w:p>
        </w:tc>
        <w:tc>
          <w:tcPr>
            <w:tcW w:w="850" w:type="dxa"/>
            <w:shd w:val="clear" w:color="auto" w:fill="auto"/>
            <w:hideMark/>
          </w:tcPr>
          <w:p w:rsidR="00AA373D" w:rsidRPr="001749BE" w:rsidRDefault="00AA373D" w:rsidP="006A7F9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68643,4</w:t>
            </w:r>
          </w:p>
        </w:tc>
        <w:tc>
          <w:tcPr>
            <w:tcW w:w="844" w:type="dxa"/>
            <w:shd w:val="clear" w:color="auto" w:fill="auto"/>
            <w:hideMark/>
          </w:tcPr>
          <w:p w:rsidR="00AA373D" w:rsidRPr="001749BE" w:rsidRDefault="00AA373D" w:rsidP="006A7F9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70659,0</w:t>
            </w:r>
          </w:p>
        </w:tc>
        <w:tc>
          <w:tcPr>
            <w:tcW w:w="857" w:type="dxa"/>
            <w:shd w:val="clear" w:color="auto" w:fill="auto"/>
            <w:hideMark/>
          </w:tcPr>
          <w:p w:rsidR="00AA373D" w:rsidRPr="001749BE" w:rsidRDefault="00AA373D" w:rsidP="006A7F9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72751,8</w:t>
            </w:r>
          </w:p>
        </w:tc>
        <w:tc>
          <w:tcPr>
            <w:tcW w:w="851" w:type="dxa"/>
            <w:shd w:val="clear" w:color="auto" w:fill="auto"/>
            <w:hideMark/>
          </w:tcPr>
          <w:p w:rsidR="00AA373D" w:rsidRPr="001749BE" w:rsidRDefault="00AA373D" w:rsidP="006A7F9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74922,3</w:t>
            </w:r>
          </w:p>
        </w:tc>
        <w:tc>
          <w:tcPr>
            <w:tcW w:w="850" w:type="dxa"/>
            <w:shd w:val="clear" w:color="auto" w:fill="auto"/>
            <w:hideMark/>
          </w:tcPr>
          <w:p w:rsidR="00AA373D" w:rsidRPr="001749BE" w:rsidRDefault="00AA373D" w:rsidP="006A7F9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77173,3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AA373D" w:rsidRPr="001749BE" w:rsidRDefault="00AA37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w w:val="90"/>
              </w:rPr>
            </w:pPr>
          </w:p>
        </w:tc>
      </w:tr>
      <w:tr w:rsidR="00A32CAE" w:rsidRPr="001749BE" w:rsidTr="00346E24">
        <w:trPr>
          <w:trHeight w:val="20"/>
        </w:trPr>
        <w:tc>
          <w:tcPr>
            <w:tcW w:w="569" w:type="dxa"/>
            <w:shd w:val="clear" w:color="auto" w:fill="auto"/>
            <w:noWrap/>
            <w:hideMark/>
          </w:tcPr>
          <w:p w:rsidR="00A32CAE" w:rsidRPr="001749BE" w:rsidRDefault="00A32CAE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2.1.</w:t>
            </w:r>
          </w:p>
        </w:tc>
        <w:tc>
          <w:tcPr>
            <w:tcW w:w="1841" w:type="dxa"/>
            <w:shd w:val="clear" w:color="auto" w:fill="auto"/>
            <w:hideMark/>
          </w:tcPr>
          <w:p w:rsidR="00A32CAE" w:rsidRPr="001749BE" w:rsidRDefault="00A32CAE" w:rsidP="00133B8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pacing w:val="-4"/>
              </w:rPr>
            </w:pPr>
            <w:r w:rsidRPr="001749BE">
              <w:rPr>
                <w:rFonts w:ascii="PT Astra Serif" w:hAnsi="PT Astra Serif"/>
                <w:color w:val="000000"/>
                <w:spacing w:val="-4"/>
              </w:rPr>
              <w:t>Расходы за счёт целевых поступл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е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ний от других бю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д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жетов бюджетной системы Российской Федерации и от государственной корпорации – Фонда содействию рефо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р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мированию жили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щ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но-коммунального хозяйства</w:t>
            </w:r>
          </w:p>
        </w:tc>
        <w:tc>
          <w:tcPr>
            <w:tcW w:w="851" w:type="dxa"/>
            <w:shd w:val="clear" w:color="auto" w:fill="auto"/>
            <w:hideMark/>
          </w:tcPr>
          <w:p w:rsidR="00A32CAE" w:rsidRPr="001749BE" w:rsidRDefault="00A32CA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6660,4</w:t>
            </w:r>
          </w:p>
        </w:tc>
        <w:tc>
          <w:tcPr>
            <w:tcW w:w="709" w:type="dxa"/>
            <w:shd w:val="clear" w:color="auto" w:fill="auto"/>
            <w:hideMark/>
          </w:tcPr>
          <w:p w:rsidR="00A32CAE" w:rsidRPr="001749BE" w:rsidRDefault="00A32CA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6982,0</w:t>
            </w:r>
          </w:p>
        </w:tc>
        <w:tc>
          <w:tcPr>
            <w:tcW w:w="708" w:type="dxa"/>
            <w:shd w:val="clear" w:color="auto" w:fill="auto"/>
            <w:hideMark/>
          </w:tcPr>
          <w:p w:rsidR="00A32CAE" w:rsidRPr="001749BE" w:rsidRDefault="00A32CA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6653,0</w:t>
            </w:r>
          </w:p>
        </w:tc>
        <w:tc>
          <w:tcPr>
            <w:tcW w:w="851" w:type="dxa"/>
            <w:shd w:val="clear" w:color="auto" w:fill="auto"/>
            <w:hideMark/>
          </w:tcPr>
          <w:p w:rsidR="00A32CAE" w:rsidRPr="001749BE" w:rsidRDefault="00A32CA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6657,1</w:t>
            </w:r>
          </w:p>
        </w:tc>
        <w:tc>
          <w:tcPr>
            <w:tcW w:w="709" w:type="dxa"/>
            <w:shd w:val="clear" w:color="auto" w:fill="auto"/>
            <w:hideMark/>
          </w:tcPr>
          <w:p w:rsidR="00A32CAE" w:rsidRPr="001749BE" w:rsidRDefault="00A32CA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9493,5</w:t>
            </w:r>
          </w:p>
        </w:tc>
        <w:tc>
          <w:tcPr>
            <w:tcW w:w="850" w:type="dxa"/>
            <w:shd w:val="clear" w:color="auto" w:fill="auto"/>
            <w:hideMark/>
          </w:tcPr>
          <w:p w:rsidR="00A32CAE" w:rsidRPr="001749BE" w:rsidRDefault="00A32CA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17347,3</w:t>
            </w:r>
          </w:p>
        </w:tc>
        <w:tc>
          <w:tcPr>
            <w:tcW w:w="709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12861,5</w:t>
            </w:r>
          </w:p>
        </w:tc>
        <w:tc>
          <w:tcPr>
            <w:tcW w:w="709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12263,1</w:t>
            </w:r>
          </w:p>
        </w:tc>
        <w:tc>
          <w:tcPr>
            <w:tcW w:w="708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709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709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850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844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857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851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850" w:type="dxa"/>
            <w:shd w:val="clear" w:color="auto" w:fill="auto"/>
            <w:hideMark/>
          </w:tcPr>
          <w:p w:rsidR="00A32CAE" w:rsidRPr="001749BE" w:rsidRDefault="00A32CAE" w:rsidP="002D5798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8417,0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A32CAE" w:rsidRPr="001749BE" w:rsidRDefault="00A32CAE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20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2.2.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133B8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pacing w:val="-4"/>
              </w:rPr>
            </w:pPr>
            <w:r w:rsidRPr="001749BE">
              <w:rPr>
                <w:rFonts w:ascii="PT Astra Serif" w:hAnsi="PT Astra Serif"/>
                <w:color w:val="000000"/>
                <w:spacing w:val="-4"/>
              </w:rPr>
              <w:t>Расходы без учёта расходов, осущест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в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ляемых за счёт цел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е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вых поступлений от других бюджетов бюджетной системы Российской Федер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а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ции и от государс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т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 xml:space="preserve">венной корпорации – Фонда содействию 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lastRenderedPageBreak/>
              <w:t>реформиро</w:t>
            </w:r>
            <w:r w:rsidR="00BF7C41" w:rsidRPr="001749BE">
              <w:rPr>
                <w:rFonts w:ascii="PT Astra Serif" w:hAnsi="PT Astra Serif"/>
                <w:color w:val="000000"/>
                <w:spacing w:val="-4"/>
              </w:rPr>
              <w:t>ванию жилищно-комму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нального х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о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зяйства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lastRenderedPageBreak/>
              <w:t>38672,0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42359,6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46170,4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49798,3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1F6E9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53683,6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05AA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58920,8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656AA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58426,7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672AD1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54</w:t>
            </w:r>
            <w:r w:rsidR="00672AD1" w:rsidRPr="001749BE">
              <w:rPr>
                <w:rFonts w:ascii="PT Astra Serif" w:hAnsi="PT Astra Serif"/>
                <w:color w:val="000000"/>
              </w:rPr>
              <w:t>693,1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46E24" w:rsidRPr="001749BE" w:rsidRDefault="007B114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55259,2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E2584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56389,0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46E24" w:rsidRPr="001749BE" w:rsidRDefault="006424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58156,9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3B6E7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60226,4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:rsidR="00346E24" w:rsidRPr="001749BE" w:rsidRDefault="003464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62242,0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346E24" w:rsidRPr="001749BE" w:rsidRDefault="00F630C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64334,8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46E24" w:rsidRPr="001749BE" w:rsidRDefault="00DD6D3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66505,3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46E24" w:rsidRPr="001749BE" w:rsidRDefault="00AA373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68756,3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20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lastRenderedPageBreak/>
              <w:t>2.2.1.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Расходы на обсл</w:t>
            </w:r>
            <w:r w:rsidRPr="001749BE">
              <w:rPr>
                <w:rFonts w:ascii="PT Astra Serif" w:hAnsi="PT Astra Serif"/>
                <w:color w:val="000000"/>
              </w:rPr>
              <w:t>у</w:t>
            </w:r>
            <w:r w:rsidRPr="001749BE">
              <w:rPr>
                <w:rFonts w:ascii="PT Astra Serif" w:hAnsi="PT Astra Serif"/>
                <w:color w:val="000000"/>
              </w:rPr>
              <w:t>живание государс</w:t>
            </w:r>
            <w:r w:rsidRPr="001749BE">
              <w:rPr>
                <w:rFonts w:ascii="PT Astra Serif" w:hAnsi="PT Astra Serif"/>
                <w:color w:val="000000"/>
              </w:rPr>
              <w:t>т</w:t>
            </w:r>
            <w:r w:rsidRPr="001749BE">
              <w:rPr>
                <w:rFonts w:ascii="PT Astra Serif" w:hAnsi="PT Astra Serif"/>
                <w:color w:val="000000"/>
              </w:rPr>
              <w:t>венного долга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1403,7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1997,6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1853,8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1053,2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1F6E9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1114,6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1C691A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1298,1</w:t>
            </w:r>
          </w:p>
          <w:p w:rsidR="001C691A" w:rsidRPr="001749BE" w:rsidRDefault="001C691A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C67B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2256,6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C67B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2606,6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3C67B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2606,6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2554,5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2503,3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2453,3</w:t>
            </w:r>
          </w:p>
        </w:tc>
        <w:tc>
          <w:tcPr>
            <w:tcW w:w="844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2404,2</w:t>
            </w:r>
          </w:p>
        </w:tc>
        <w:tc>
          <w:tcPr>
            <w:tcW w:w="857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2356,2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2309,0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2262,8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20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0C1ED2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2.2.</w:t>
            </w:r>
            <w:r w:rsidR="00346E24" w:rsidRPr="001749BE">
              <w:rPr>
                <w:rFonts w:ascii="PT Astra Serif" w:hAnsi="PT Astra Serif"/>
                <w:color w:val="000000"/>
                <w:spacing w:val="-20"/>
              </w:rPr>
              <w:t>2.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CD6839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pacing w:val="-4"/>
              </w:rPr>
            </w:pPr>
            <w:r w:rsidRPr="001749BE">
              <w:rPr>
                <w:rFonts w:ascii="PT Astra Serif" w:hAnsi="PT Astra Serif"/>
                <w:color w:val="000000"/>
                <w:spacing w:val="-4"/>
              </w:rPr>
              <w:t>Условно</w:t>
            </w:r>
            <w:r w:rsidR="00CD6839" w:rsidRPr="001749BE">
              <w:rPr>
                <w:rFonts w:ascii="PT Astra Serif" w:hAnsi="PT Astra Serif"/>
                <w:color w:val="000000"/>
                <w:spacing w:val="-4"/>
              </w:rPr>
              <w:t xml:space="preserve"> утвержда</w:t>
            </w:r>
            <w:r w:rsidR="00CD6839" w:rsidRPr="001749BE">
              <w:rPr>
                <w:rFonts w:ascii="PT Astra Serif" w:hAnsi="PT Astra Serif"/>
                <w:color w:val="000000"/>
                <w:spacing w:val="-4"/>
              </w:rPr>
              <w:t>е</w:t>
            </w:r>
            <w:r w:rsidR="00CD6839" w:rsidRPr="001749BE">
              <w:rPr>
                <w:rFonts w:ascii="PT Astra Serif" w:hAnsi="PT Astra Serif"/>
                <w:color w:val="000000"/>
                <w:spacing w:val="-4"/>
              </w:rPr>
              <w:t>мые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 xml:space="preserve"> расходы 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х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х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х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4C2738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proofErr w:type="spellStart"/>
            <w:r w:rsidRPr="001749BE">
              <w:rPr>
                <w:rFonts w:ascii="PT Astra Serif" w:hAnsi="PT Astra Serif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CD683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1370,0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CD683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2800,0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5303CB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2800,0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082A5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2900,0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346E24" w:rsidP="00082A53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</w:t>
            </w:r>
            <w:r w:rsidR="00082A53" w:rsidRPr="001749BE">
              <w:rPr>
                <w:rFonts w:ascii="PT Astra Serif" w:hAnsi="PT Astra Serif"/>
                <w:color w:val="000000"/>
              </w:rPr>
              <w:t>000,0</w:t>
            </w:r>
          </w:p>
        </w:tc>
        <w:tc>
          <w:tcPr>
            <w:tcW w:w="844" w:type="dxa"/>
            <w:shd w:val="clear" w:color="auto" w:fill="auto"/>
            <w:hideMark/>
          </w:tcPr>
          <w:p w:rsidR="00346E24" w:rsidRPr="001749BE" w:rsidRDefault="00082A5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3100,0</w:t>
            </w:r>
          </w:p>
        </w:tc>
        <w:tc>
          <w:tcPr>
            <w:tcW w:w="857" w:type="dxa"/>
            <w:shd w:val="clear" w:color="auto" w:fill="auto"/>
            <w:hideMark/>
          </w:tcPr>
          <w:p w:rsidR="00346E24" w:rsidRPr="001749BE" w:rsidRDefault="00120DBE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3200,0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5F09D8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3300,0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5F09D8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3400,0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20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3.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Дефицит (проф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t>и</w:t>
            </w:r>
            <w:r w:rsidRPr="001749BE">
              <w:rPr>
                <w:rFonts w:ascii="PT Astra Serif" w:hAnsi="PT Astra Serif"/>
                <w:b/>
                <w:bCs/>
                <w:color w:val="000000"/>
              </w:rPr>
              <w:t>цит)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BF7C4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-6</w:t>
            </w:r>
            <w:r w:rsidR="00346E24" w:rsidRPr="001749BE">
              <w:rPr>
                <w:rFonts w:ascii="PT Astra Serif" w:hAnsi="PT Astra Serif"/>
                <w:b/>
                <w:bCs/>
                <w:color w:val="000000"/>
              </w:rPr>
              <w:t>959,4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BF7C4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-1</w:t>
            </w:r>
            <w:r w:rsidR="00346E24" w:rsidRPr="001749BE">
              <w:rPr>
                <w:rFonts w:ascii="PT Astra Serif" w:hAnsi="PT Astra Serif"/>
                <w:b/>
                <w:bCs/>
                <w:color w:val="000000"/>
              </w:rPr>
              <w:t>077,9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BF7C4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-2</w:t>
            </w:r>
            <w:r w:rsidR="00346E24" w:rsidRPr="001749BE">
              <w:rPr>
                <w:rFonts w:ascii="PT Astra Serif" w:hAnsi="PT Astra Serif"/>
                <w:b/>
                <w:bCs/>
                <w:color w:val="000000"/>
              </w:rPr>
              <w:t>085,8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992,7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1F6E9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-2346,9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1F6E99" w:rsidP="00905AAC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</w:t>
            </w:r>
            <w:r w:rsidR="00905AAC" w:rsidRPr="001749BE">
              <w:rPr>
                <w:rFonts w:ascii="PT Astra Serif" w:hAnsi="PT Astra Serif"/>
                <w:b/>
                <w:bCs/>
                <w:color w:val="000000"/>
              </w:rPr>
              <w:t>6944,7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FB6405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-6722,2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1C308A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-2391,3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BE7E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-549,9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844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857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</w:rPr>
              <w:t>0,0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20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4.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Уровень дефицита (профицита), пр</w:t>
            </w:r>
            <w:r w:rsidRPr="001749BE">
              <w:rPr>
                <w:rFonts w:ascii="PT Astra Serif" w:hAnsi="PT Astra Serif"/>
                <w:color w:val="000000"/>
              </w:rPr>
              <w:t>о</w:t>
            </w:r>
            <w:r w:rsidRPr="001749BE">
              <w:rPr>
                <w:rFonts w:ascii="PT Astra Serif" w:hAnsi="PT Astra Serif"/>
                <w:color w:val="000000"/>
              </w:rPr>
              <w:t>центов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2,8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5,3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1F6E99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proofErr w:type="spellStart"/>
            <w:r w:rsidRPr="001749BE">
              <w:rPr>
                <w:rFonts w:ascii="PT Astra Serif" w:hAnsi="PT Astra Serif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7032DD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5,0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905AAC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15,6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1C308A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13,7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1C308A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4,7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BE7E71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1,0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7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346E24">
        <w:trPr>
          <w:trHeight w:val="20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5.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Государственный долг (на конец года)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22100,8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23706,9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25112,4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24939,6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24928,4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1C691A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31828,2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DB1D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38507,0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DB1D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40853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DB1D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41369,0</w:t>
            </w:r>
          </w:p>
          <w:p w:rsidR="00DB1DB2" w:rsidRPr="001749BE" w:rsidRDefault="00DB1D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38936,2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38157,4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37394,3</w:t>
            </w:r>
          </w:p>
        </w:tc>
        <w:tc>
          <w:tcPr>
            <w:tcW w:w="844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36646,4</w:t>
            </w:r>
          </w:p>
        </w:tc>
        <w:tc>
          <w:tcPr>
            <w:tcW w:w="857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35913,5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35195,2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8126F3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34491,3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w w:val="90"/>
              </w:rPr>
            </w:pPr>
          </w:p>
        </w:tc>
      </w:tr>
      <w:tr w:rsidR="00346E24" w:rsidRPr="001749BE" w:rsidTr="00BF7C41">
        <w:trPr>
          <w:trHeight w:val="20"/>
        </w:trPr>
        <w:tc>
          <w:tcPr>
            <w:tcW w:w="569" w:type="dxa"/>
            <w:shd w:val="clear" w:color="auto" w:fill="auto"/>
            <w:noWrap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pacing w:val="-20"/>
              </w:rPr>
            </w:pPr>
            <w:r w:rsidRPr="001749BE">
              <w:rPr>
                <w:rFonts w:ascii="PT Astra Serif" w:hAnsi="PT Astra Serif"/>
                <w:color w:val="000000"/>
                <w:spacing w:val="-20"/>
              </w:rPr>
              <w:t>6.</w:t>
            </w:r>
          </w:p>
        </w:tc>
        <w:tc>
          <w:tcPr>
            <w:tcW w:w="184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pacing w:val="-4"/>
              </w:rPr>
            </w:pPr>
            <w:r w:rsidRPr="001749BE">
              <w:rPr>
                <w:rFonts w:ascii="PT Astra Serif" w:hAnsi="PT Astra Serif"/>
                <w:color w:val="000000"/>
                <w:spacing w:val="-4"/>
              </w:rPr>
              <w:t>Отношение госуда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р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ственного долга Ульяновской обла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с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ти к объёму доходов областного бюджета Ульяновской обла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с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ти без учёта безво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з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мездных поступл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е</w:t>
            </w:r>
            <w:r w:rsidRPr="001749BE">
              <w:rPr>
                <w:rFonts w:ascii="PT Astra Serif" w:hAnsi="PT Astra Serif"/>
                <w:color w:val="000000"/>
                <w:spacing w:val="-4"/>
              </w:rPr>
              <w:t>ний, процентов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78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63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64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55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346E24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</w:t>
            </w:r>
            <w:r w:rsidR="001C691A" w:rsidRPr="001749BE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DB1D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65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DB1D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78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DB1D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81</w:t>
            </w:r>
          </w:p>
        </w:tc>
        <w:tc>
          <w:tcPr>
            <w:tcW w:w="708" w:type="dxa"/>
            <w:shd w:val="clear" w:color="auto" w:fill="auto"/>
            <w:hideMark/>
          </w:tcPr>
          <w:p w:rsidR="00346E24" w:rsidRPr="001749BE" w:rsidRDefault="00DB1DB2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78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081F6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71</w:t>
            </w:r>
          </w:p>
        </w:tc>
        <w:tc>
          <w:tcPr>
            <w:tcW w:w="709" w:type="dxa"/>
            <w:shd w:val="clear" w:color="auto" w:fill="auto"/>
            <w:hideMark/>
          </w:tcPr>
          <w:p w:rsidR="00346E24" w:rsidRPr="001749BE" w:rsidRDefault="00081F6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67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081F6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64</w:t>
            </w:r>
          </w:p>
        </w:tc>
        <w:tc>
          <w:tcPr>
            <w:tcW w:w="844" w:type="dxa"/>
            <w:shd w:val="clear" w:color="auto" w:fill="auto"/>
            <w:hideMark/>
          </w:tcPr>
          <w:p w:rsidR="00346E24" w:rsidRPr="001749BE" w:rsidRDefault="00081F6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61</w:t>
            </w:r>
          </w:p>
        </w:tc>
        <w:tc>
          <w:tcPr>
            <w:tcW w:w="857" w:type="dxa"/>
            <w:shd w:val="clear" w:color="auto" w:fill="auto"/>
            <w:hideMark/>
          </w:tcPr>
          <w:p w:rsidR="00346E24" w:rsidRPr="001749BE" w:rsidRDefault="00081F6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57</w:t>
            </w:r>
          </w:p>
        </w:tc>
        <w:tc>
          <w:tcPr>
            <w:tcW w:w="851" w:type="dxa"/>
            <w:shd w:val="clear" w:color="auto" w:fill="auto"/>
            <w:hideMark/>
          </w:tcPr>
          <w:p w:rsidR="00346E24" w:rsidRPr="001749BE" w:rsidRDefault="00081F6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54</w:t>
            </w:r>
          </w:p>
        </w:tc>
        <w:tc>
          <w:tcPr>
            <w:tcW w:w="850" w:type="dxa"/>
            <w:shd w:val="clear" w:color="auto" w:fill="auto"/>
            <w:hideMark/>
          </w:tcPr>
          <w:p w:rsidR="00346E24" w:rsidRPr="001749BE" w:rsidRDefault="00081F67" w:rsidP="00E72167">
            <w:pPr>
              <w:widowControl w:val="0"/>
              <w:ind w:left="-91" w:right="-91"/>
              <w:jc w:val="center"/>
              <w:rPr>
                <w:rFonts w:ascii="PT Astra Serif" w:hAnsi="PT Astra Serif"/>
                <w:color w:val="000000"/>
              </w:rPr>
            </w:pPr>
            <w:r w:rsidRPr="001749BE">
              <w:rPr>
                <w:rFonts w:ascii="PT Astra Serif" w:hAnsi="PT Astra Serif"/>
                <w:color w:val="000000"/>
              </w:rPr>
              <w:t>51</w:t>
            </w:r>
          </w:p>
        </w:tc>
        <w:tc>
          <w:tcPr>
            <w:tcW w:w="609" w:type="dxa"/>
            <w:tcBorders>
              <w:top w:val="nil"/>
              <w:bottom w:val="nil"/>
              <w:right w:val="nil"/>
            </w:tcBorders>
            <w:vAlign w:val="bottom"/>
          </w:tcPr>
          <w:p w:rsidR="00346E24" w:rsidRPr="001749BE" w:rsidRDefault="00BF7C41" w:rsidP="00E72167">
            <w:pPr>
              <w:widowControl w:val="0"/>
              <w:ind w:left="-113"/>
              <w:rPr>
                <w:rFonts w:ascii="PT Astra Serif" w:hAnsi="PT Astra Serif"/>
                <w:color w:val="000000"/>
                <w:w w:val="90"/>
              </w:rPr>
            </w:pPr>
            <w:r w:rsidRPr="001749BE">
              <w:rPr>
                <w:rFonts w:ascii="PT Astra Serif" w:hAnsi="PT Astra Serif"/>
                <w:color w:val="000000"/>
                <w:w w:val="90"/>
                <w:sz w:val="28"/>
              </w:rPr>
              <w:t>».</w:t>
            </w:r>
          </w:p>
        </w:tc>
      </w:tr>
    </w:tbl>
    <w:p w:rsidR="00EE143D" w:rsidRPr="001749BE" w:rsidRDefault="00EE143D" w:rsidP="00E72167">
      <w:pPr>
        <w:widowControl w:val="0"/>
        <w:rPr>
          <w:rFonts w:ascii="PT Astra Serif" w:hAnsi="PT Astra Serif"/>
          <w:sz w:val="2"/>
          <w:szCs w:val="2"/>
        </w:rPr>
      </w:pPr>
    </w:p>
    <w:p w:rsidR="00FD1777" w:rsidRPr="001749BE" w:rsidRDefault="00626F8C" w:rsidP="00E72167">
      <w:pPr>
        <w:pStyle w:val="a8"/>
        <w:widowControl w:val="0"/>
        <w:suppressAutoHyphens/>
        <w:ind w:firstLine="720"/>
        <w:contextualSpacing/>
        <w:jc w:val="both"/>
        <w:rPr>
          <w:rFonts w:ascii="PT Astra Serif" w:hAnsi="PT Astra Serif"/>
          <w:b w:val="0"/>
          <w:bCs w:val="0"/>
          <w:sz w:val="28"/>
        </w:rPr>
      </w:pPr>
      <w:r w:rsidRPr="001749BE">
        <w:rPr>
          <w:rFonts w:ascii="PT Astra Serif" w:hAnsi="PT Astra Serif"/>
          <w:b w:val="0"/>
          <w:bCs w:val="0"/>
          <w:sz w:val="28"/>
        </w:rPr>
        <w:t>7</w:t>
      </w:r>
      <w:r w:rsidR="00FD1777" w:rsidRPr="001749BE">
        <w:rPr>
          <w:rFonts w:ascii="PT Astra Serif" w:hAnsi="PT Astra Serif"/>
          <w:b w:val="0"/>
          <w:bCs w:val="0"/>
          <w:sz w:val="28"/>
        </w:rPr>
        <w:t>. Приложение №</w:t>
      </w:r>
      <w:r w:rsidR="00BF7C41" w:rsidRPr="001749BE">
        <w:rPr>
          <w:rFonts w:ascii="PT Astra Serif" w:hAnsi="PT Astra Serif"/>
          <w:b w:val="0"/>
          <w:bCs w:val="0"/>
          <w:sz w:val="28"/>
        </w:rPr>
        <w:t xml:space="preserve"> </w:t>
      </w:r>
      <w:r w:rsidR="00FD1777" w:rsidRPr="001749BE">
        <w:rPr>
          <w:rFonts w:ascii="PT Astra Serif" w:hAnsi="PT Astra Serif"/>
          <w:b w:val="0"/>
          <w:bCs w:val="0"/>
          <w:sz w:val="28"/>
        </w:rPr>
        <w:t>3 к бюджетному прогнозу изложить в следующей редакции:</w:t>
      </w:r>
    </w:p>
    <w:p w:rsidR="00FD1777" w:rsidRPr="001749BE" w:rsidRDefault="00FD1777" w:rsidP="00E72167">
      <w:pPr>
        <w:widowControl w:val="0"/>
        <w:rPr>
          <w:rFonts w:ascii="PT Astra Serif" w:hAnsi="PT Astra Serif"/>
        </w:rPr>
      </w:pPr>
    </w:p>
    <w:p w:rsidR="00132ABA" w:rsidRPr="001749BE" w:rsidRDefault="00132ABA" w:rsidP="00E72167">
      <w:pPr>
        <w:widowControl w:val="0"/>
        <w:rPr>
          <w:rFonts w:ascii="PT Astra Serif" w:hAnsi="PT Astra Serif"/>
        </w:rPr>
      </w:pPr>
      <w:r w:rsidRPr="001749BE">
        <w:rPr>
          <w:rFonts w:ascii="PT Astra Serif" w:hAnsi="PT Astra Serif"/>
        </w:rPr>
        <w:br w:type="page"/>
      </w:r>
    </w:p>
    <w:tbl>
      <w:tblPr>
        <w:tblW w:w="14899" w:type="dxa"/>
        <w:tblInd w:w="93" w:type="dxa"/>
        <w:tblLook w:val="0000"/>
      </w:tblPr>
      <w:tblGrid>
        <w:gridCol w:w="14899"/>
      </w:tblGrid>
      <w:tr w:rsidR="00406434" w:rsidRPr="001749BE" w:rsidTr="00F14841">
        <w:trPr>
          <w:trHeight w:val="1133"/>
        </w:trPr>
        <w:tc>
          <w:tcPr>
            <w:tcW w:w="14899" w:type="dxa"/>
          </w:tcPr>
          <w:p w:rsidR="00406434" w:rsidRPr="001749BE" w:rsidRDefault="00BF7C41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="00EE143D" w:rsidRPr="001749BE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="00406434" w:rsidRPr="001749BE">
              <w:rPr>
                <w:rFonts w:ascii="PT Astra Serif" w:hAnsi="PT Astra Serif"/>
                <w:color w:val="000000"/>
                <w:sz w:val="28"/>
                <w:szCs w:val="28"/>
              </w:rPr>
              <w:t>РИЛОЖЕНИЕ № 3</w:t>
            </w:r>
          </w:p>
          <w:p w:rsidR="00406434" w:rsidRPr="001749BE" w:rsidRDefault="00406434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</w:p>
          <w:p w:rsidR="00406434" w:rsidRPr="001749BE" w:rsidRDefault="00406434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 бюджетному прогнозу </w:t>
            </w:r>
          </w:p>
          <w:p w:rsidR="00406434" w:rsidRPr="001749BE" w:rsidRDefault="00406434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</w:p>
          <w:p w:rsidR="00406434" w:rsidRPr="001749BE" w:rsidRDefault="00406434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>на период до 2030 года</w:t>
            </w:r>
          </w:p>
        </w:tc>
      </w:tr>
    </w:tbl>
    <w:p w:rsidR="00406434" w:rsidRPr="001749BE" w:rsidRDefault="00406434" w:rsidP="00E72167">
      <w:pPr>
        <w:widowControl w:val="0"/>
        <w:spacing w:line="235" w:lineRule="auto"/>
        <w:jc w:val="right"/>
        <w:rPr>
          <w:rFonts w:ascii="PT Astra Serif" w:hAnsi="PT Astra Serif"/>
          <w:sz w:val="24"/>
          <w:szCs w:val="28"/>
        </w:rPr>
      </w:pPr>
    </w:p>
    <w:p w:rsidR="00BF7C41" w:rsidRPr="001749BE" w:rsidRDefault="00BF7C41" w:rsidP="00E72167">
      <w:pPr>
        <w:widowControl w:val="0"/>
        <w:spacing w:line="235" w:lineRule="auto"/>
        <w:jc w:val="right"/>
        <w:rPr>
          <w:rFonts w:ascii="PT Astra Serif" w:hAnsi="PT Astra Serif"/>
          <w:sz w:val="24"/>
          <w:szCs w:val="28"/>
        </w:rPr>
      </w:pPr>
    </w:p>
    <w:tbl>
      <w:tblPr>
        <w:tblW w:w="14899" w:type="dxa"/>
        <w:tblInd w:w="93" w:type="dxa"/>
        <w:tblLook w:val="04A0"/>
      </w:tblPr>
      <w:tblGrid>
        <w:gridCol w:w="14899"/>
      </w:tblGrid>
      <w:tr w:rsidR="00406434" w:rsidRPr="001749BE" w:rsidTr="00F14841">
        <w:trPr>
          <w:trHeight w:val="377"/>
        </w:trPr>
        <w:tc>
          <w:tcPr>
            <w:tcW w:w="14899" w:type="dxa"/>
            <w:hideMark/>
          </w:tcPr>
          <w:p w:rsidR="00406434" w:rsidRPr="001749BE" w:rsidRDefault="00406434" w:rsidP="00E7216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235" w:lineRule="auto"/>
              <w:ind w:firstLine="567"/>
              <w:jc w:val="center"/>
              <w:rPr>
                <w:rFonts w:ascii="PT Astra Serif" w:eastAsiaTheme="minorHAnsi" w:hAnsi="PT Astra Serif"/>
                <w:b/>
                <w:sz w:val="28"/>
                <w:szCs w:val="28"/>
                <w:lang w:eastAsia="en-US"/>
              </w:rPr>
            </w:pPr>
            <w:r w:rsidRPr="001749BE">
              <w:rPr>
                <w:rFonts w:ascii="PT Astra Serif" w:eastAsiaTheme="minorHAnsi" w:hAnsi="PT Astra Serif"/>
                <w:b/>
                <w:sz w:val="28"/>
                <w:szCs w:val="28"/>
                <w:lang w:eastAsia="en-US"/>
              </w:rPr>
              <w:t xml:space="preserve">ПОКАЗАТЕЛИ </w:t>
            </w:r>
          </w:p>
          <w:p w:rsidR="00406434" w:rsidRPr="001749BE" w:rsidRDefault="00406434" w:rsidP="00E7216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235" w:lineRule="auto"/>
              <w:ind w:firstLine="56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749BE">
              <w:rPr>
                <w:rFonts w:ascii="PT Astra Serif" w:eastAsiaTheme="minorHAnsi" w:hAnsi="PT Astra Serif"/>
                <w:b/>
                <w:sz w:val="28"/>
                <w:szCs w:val="28"/>
                <w:lang w:eastAsia="en-US"/>
              </w:rPr>
              <w:t>финансового обеспечения государственных программ Ульяновской области на период их действия</w:t>
            </w:r>
          </w:p>
        </w:tc>
      </w:tr>
    </w:tbl>
    <w:p w:rsidR="00406434" w:rsidRPr="001749BE" w:rsidRDefault="00406434" w:rsidP="00E72167">
      <w:pPr>
        <w:widowControl w:val="0"/>
        <w:spacing w:line="235" w:lineRule="auto"/>
        <w:ind w:right="111" w:firstLine="709"/>
        <w:contextualSpacing/>
        <w:jc w:val="right"/>
        <w:rPr>
          <w:rFonts w:ascii="PT Astra Serif" w:hAnsi="PT Astra Serif"/>
          <w:szCs w:val="24"/>
        </w:rPr>
      </w:pPr>
    </w:p>
    <w:p w:rsidR="00D06579" w:rsidRPr="001749BE" w:rsidRDefault="00D06579" w:rsidP="00E72167">
      <w:pPr>
        <w:widowControl w:val="0"/>
        <w:spacing w:line="235" w:lineRule="auto"/>
        <w:ind w:right="-170" w:firstLine="709"/>
        <w:contextualSpacing/>
        <w:jc w:val="right"/>
        <w:rPr>
          <w:rFonts w:ascii="PT Astra Serif" w:hAnsi="PT Astra Serif"/>
          <w:sz w:val="24"/>
          <w:szCs w:val="24"/>
        </w:rPr>
      </w:pPr>
      <w:proofErr w:type="gramStart"/>
      <w:r w:rsidRPr="001749BE">
        <w:rPr>
          <w:rFonts w:ascii="PT Astra Serif" w:hAnsi="PT Astra Serif"/>
          <w:sz w:val="24"/>
          <w:szCs w:val="24"/>
        </w:rPr>
        <w:t>млн</w:t>
      </w:r>
      <w:proofErr w:type="gramEnd"/>
      <w:r w:rsidRPr="001749BE">
        <w:rPr>
          <w:rFonts w:ascii="PT Astra Serif" w:hAnsi="PT Astra Serif"/>
          <w:sz w:val="24"/>
          <w:szCs w:val="24"/>
        </w:rPr>
        <w:t xml:space="preserve"> рублей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8"/>
        <w:gridCol w:w="6330"/>
        <w:gridCol w:w="1134"/>
        <w:gridCol w:w="1134"/>
        <w:gridCol w:w="1134"/>
        <w:gridCol w:w="1134"/>
        <w:gridCol w:w="1134"/>
        <w:gridCol w:w="1134"/>
        <w:gridCol w:w="1134"/>
      </w:tblGrid>
      <w:tr w:rsidR="00F14841" w:rsidRPr="001749BE" w:rsidTr="00F14841">
        <w:trPr>
          <w:tblHeader/>
        </w:trPr>
        <w:tc>
          <w:tcPr>
            <w:tcW w:w="758" w:type="dxa"/>
            <w:vMerge w:val="restart"/>
            <w:vAlign w:val="center"/>
          </w:tcPr>
          <w:p w:rsidR="00F14841" w:rsidRPr="001749BE" w:rsidRDefault="00F14841" w:rsidP="00E7216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№</w:t>
            </w:r>
          </w:p>
          <w:p w:rsidR="00F14841" w:rsidRPr="001749BE" w:rsidRDefault="00F14841" w:rsidP="00E7216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330" w:type="dxa"/>
            <w:vMerge w:val="restart"/>
            <w:shd w:val="clear" w:color="auto" w:fill="auto"/>
            <w:vAlign w:val="center"/>
            <w:hideMark/>
          </w:tcPr>
          <w:p w:rsidR="00F14841" w:rsidRPr="001749BE" w:rsidRDefault="00F14841" w:rsidP="00E7216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14841" w:rsidRPr="001749BE" w:rsidRDefault="00F14841" w:rsidP="00E72167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2017 год</w:t>
            </w:r>
          </w:p>
          <w:p w:rsidR="00F14841" w:rsidRPr="001749BE" w:rsidRDefault="00F14841" w:rsidP="00E72167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(отчёт)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14841" w:rsidRPr="001749BE" w:rsidRDefault="00F14841" w:rsidP="00E72167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2018 год</w:t>
            </w:r>
          </w:p>
          <w:p w:rsidR="00F14841" w:rsidRPr="001749BE" w:rsidRDefault="00F14841" w:rsidP="00E72167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(отчёт)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14841" w:rsidRPr="001749BE" w:rsidRDefault="00F14841" w:rsidP="00E72167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2019 год</w:t>
            </w:r>
          </w:p>
          <w:p w:rsidR="00F14841" w:rsidRPr="001749BE" w:rsidRDefault="00F14841" w:rsidP="00E3666E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(</w:t>
            </w:r>
            <w:r w:rsidR="00E3666E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отчёт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F14841" w:rsidRPr="001749BE" w:rsidRDefault="00F14841" w:rsidP="00F1484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20</w:t>
            </w:r>
            <w:r w:rsidR="00E3666E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20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год</w:t>
            </w:r>
          </w:p>
          <w:p w:rsidR="00F14841" w:rsidRPr="001749BE" w:rsidRDefault="00F14841" w:rsidP="00F1484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(оценка)</w:t>
            </w:r>
          </w:p>
        </w:tc>
        <w:tc>
          <w:tcPr>
            <w:tcW w:w="3402" w:type="dxa"/>
            <w:gridSpan w:val="3"/>
          </w:tcPr>
          <w:p w:rsidR="00F14841" w:rsidRPr="001749BE" w:rsidRDefault="00F14841" w:rsidP="00E7216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F14841" w:rsidRPr="001749BE" w:rsidTr="00F14841">
        <w:trPr>
          <w:tblHeader/>
        </w:trPr>
        <w:tc>
          <w:tcPr>
            <w:tcW w:w="758" w:type="dxa"/>
            <w:vMerge/>
          </w:tcPr>
          <w:p w:rsidR="00F14841" w:rsidRPr="001749BE" w:rsidRDefault="00F14841" w:rsidP="00E7216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6330" w:type="dxa"/>
            <w:vMerge/>
            <w:shd w:val="clear" w:color="auto" w:fill="auto"/>
            <w:vAlign w:val="center"/>
            <w:hideMark/>
          </w:tcPr>
          <w:p w:rsidR="00F14841" w:rsidRPr="001749BE" w:rsidRDefault="00F14841" w:rsidP="00E7216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14841" w:rsidRPr="001749BE" w:rsidRDefault="00F14841" w:rsidP="00E7216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14841" w:rsidRPr="001749BE" w:rsidRDefault="00F14841" w:rsidP="00E7216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14841" w:rsidRPr="001749BE" w:rsidRDefault="00F14841" w:rsidP="00E7216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4841" w:rsidRPr="001749BE" w:rsidRDefault="00F14841" w:rsidP="00E72167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14841" w:rsidRPr="001749BE" w:rsidRDefault="00F14841" w:rsidP="00E3666E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202</w:t>
            </w:r>
            <w:r w:rsidR="00E3666E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14841" w:rsidRPr="001749BE" w:rsidRDefault="00F14841" w:rsidP="00E3666E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202</w:t>
            </w:r>
            <w:r w:rsidR="00E3666E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14841" w:rsidRPr="001749BE" w:rsidRDefault="00F14841" w:rsidP="00E3666E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202</w:t>
            </w:r>
            <w:r w:rsidR="00E3666E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406434" w:rsidRPr="001749BE" w:rsidRDefault="00406434" w:rsidP="00E72167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Style w:val="af8"/>
        <w:tblW w:w="15310" w:type="dxa"/>
        <w:tblInd w:w="-34" w:type="dxa"/>
        <w:tblLayout w:type="fixed"/>
        <w:tblLook w:val="04A0"/>
      </w:tblPr>
      <w:tblGrid>
        <w:gridCol w:w="763"/>
        <w:gridCol w:w="6325"/>
        <w:gridCol w:w="1134"/>
        <w:gridCol w:w="1134"/>
        <w:gridCol w:w="1134"/>
        <w:gridCol w:w="1134"/>
        <w:gridCol w:w="1134"/>
        <w:gridCol w:w="1134"/>
        <w:gridCol w:w="1134"/>
        <w:gridCol w:w="284"/>
      </w:tblGrid>
      <w:tr w:rsidR="00F14841" w:rsidRPr="001749BE" w:rsidTr="00F14841">
        <w:trPr>
          <w:gridAfter w:val="1"/>
          <w:wAfter w:w="284" w:type="dxa"/>
          <w:trHeight w:val="86"/>
          <w:tblHeader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9</w:t>
            </w:r>
          </w:p>
        </w:tc>
      </w:tr>
      <w:tr w:rsidR="00F14841" w:rsidRPr="001749BE" w:rsidTr="00F14841">
        <w:trPr>
          <w:gridAfter w:val="1"/>
          <w:wAfter w:w="284" w:type="dxa"/>
          <w:trHeight w:val="60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Расходы областного бюджета Ульяновской области, вс</w:t>
            </w: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 xml:space="preserve">го, </w:t>
            </w:r>
            <w:proofErr w:type="gramStart"/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млн</w:t>
            </w:r>
            <w:proofErr w:type="gramEnd"/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 xml:space="preserve"> рублей, в том числе: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52823,3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56455,4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63177,1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78324,3</w:t>
            </w:r>
          </w:p>
        </w:tc>
        <w:tc>
          <w:tcPr>
            <w:tcW w:w="1134" w:type="dxa"/>
            <w:hideMark/>
          </w:tcPr>
          <w:p w:rsidR="00F14841" w:rsidRPr="001749BE" w:rsidRDefault="00673963" w:rsidP="00673963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71288,2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66956,2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63676,2</w:t>
            </w:r>
          </w:p>
        </w:tc>
      </w:tr>
      <w:tr w:rsidR="00F14841" w:rsidRPr="001749BE" w:rsidTr="00F14841">
        <w:trPr>
          <w:gridAfter w:val="1"/>
          <w:wAfter w:w="284" w:type="dxa"/>
          <w:trHeight w:val="427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Расходы на реализацию государственных программ Ульяновской области, млн. рублей, всего, из них: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51064,9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55216,0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61470,3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70774,0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68885,8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63532,1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58788,3</w:t>
            </w:r>
          </w:p>
        </w:tc>
      </w:tr>
      <w:tr w:rsidR="00F14841" w:rsidRPr="001749BE" w:rsidTr="00F14841">
        <w:trPr>
          <w:gridAfter w:val="1"/>
          <w:wAfter w:w="284" w:type="dxa"/>
          <w:trHeight w:val="449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тие здравоохранения в Ульяновской области» 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8401,1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9031,8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10898,5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13548,0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12198,9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10909,2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10457,2</w:t>
            </w:r>
          </w:p>
        </w:tc>
      </w:tr>
      <w:tr w:rsidR="00F14841" w:rsidRPr="001749BE" w:rsidTr="00F14841">
        <w:trPr>
          <w:gridAfter w:val="1"/>
          <w:wAfter w:w="284" w:type="dxa"/>
          <w:trHeight w:val="471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тие и модернизация образования в Ульяновской области» 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11905,2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13674,4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13449,0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13538,5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11980,3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10485,3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8696,7</w:t>
            </w:r>
          </w:p>
        </w:tc>
      </w:tr>
      <w:tr w:rsidR="00F14841" w:rsidRPr="001749BE" w:rsidTr="00F14841">
        <w:trPr>
          <w:gridAfter w:val="1"/>
          <w:wAfter w:w="284" w:type="dxa"/>
          <w:trHeight w:val="351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«Соц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альная поддержка и защита населения Ульяновской обла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ти» 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11277,3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11756,2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12875,6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13508,1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12384,0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12361,5</w:t>
            </w:r>
          </w:p>
        </w:tc>
        <w:tc>
          <w:tcPr>
            <w:tcW w:w="1134" w:type="dxa"/>
            <w:hideMark/>
          </w:tcPr>
          <w:p w:rsidR="00F14841" w:rsidRPr="001749BE" w:rsidRDefault="006739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12348,9</w:t>
            </w:r>
          </w:p>
        </w:tc>
      </w:tr>
      <w:tr w:rsidR="00F14841" w:rsidRPr="001749BE" w:rsidTr="00F14841">
        <w:trPr>
          <w:gridAfter w:val="1"/>
          <w:wAfter w:w="284" w:type="dxa"/>
          <w:trHeight w:val="515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1.1.4.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«Гра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данское общество и государственная национальная полит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ка в Ульяновской области» 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230,1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238,4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194,7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213,9</w:t>
            </w:r>
          </w:p>
        </w:tc>
        <w:tc>
          <w:tcPr>
            <w:tcW w:w="1134" w:type="dxa"/>
            <w:hideMark/>
          </w:tcPr>
          <w:p w:rsidR="00F14841" w:rsidRPr="001749BE" w:rsidRDefault="00DF285D" w:rsidP="00A60B44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22</w:t>
            </w:r>
            <w:r w:rsidR="00A60B44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,</w:t>
            </w:r>
            <w:r w:rsidR="00A60B44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160,2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160,2</w:t>
            </w:r>
          </w:p>
        </w:tc>
      </w:tr>
      <w:tr w:rsidR="00F14841" w:rsidRPr="001749BE" w:rsidTr="00F14841">
        <w:trPr>
          <w:gridAfter w:val="1"/>
          <w:wAfter w:w="284" w:type="dxa"/>
          <w:trHeight w:val="527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тие жилищно-коммунального хозяйства и повышение эне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гетической эффективности в Ульяновской области» 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612,8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450,6</w:t>
            </w:r>
          </w:p>
        </w:tc>
        <w:tc>
          <w:tcPr>
            <w:tcW w:w="1134" w:type="dxa"/>
            <w:hideMark/>
          </w:tcPr>
          <w:p w:rsidR="00F14841" w:rsidRPr="001749BE" w:rsidRDefault="00FC18A1" w:rsidP="006F652D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925,</w:t>
            </w:r>
            <w:r w:rsidR="006F652D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1398,6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2229,0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1753,0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2484,2</w:t>
            </w:r>
          </w:p>
        </w:tc>
      </w:tr>
      <w:tr w:rsidR="00F14841" w:rsidRPr="001749BE" w:rsidTr="00F14841">
        <w:trPr>
          <w:gridAfter w:val="1"/>
          <w:wAfter w:w="284" w:type="dxa"/>
          <w:trHeight w:val="102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1.1.6.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тие государственного управления в Ульяновской области» 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372,2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396,9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427,7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501,1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514,2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469,1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469,1</w:t>
            </w:r>
          </w:p>
        </w:tc>
      </w:tr>
      <w:tr w:rsidR="00F14841" w:rsidRPr="001749BE" w:rsidTr="00F14841">
        <w:trPr>
          <w:gridAfter w:val="1"/>
          <w:wAfter w:w="284" w:type="dxa"/>
          <w:trHeight w:val="247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тие строительства и архитектуры в 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2533,8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1171,9</w:t>
            </w:r>
          </w:p>
        </w:tc>
        <w:tc>
          <w:tcPr>
            <w:tcW w:w="1134" w:type="dxa"/>
            <w:hideMark/>
          </w:tcPr>
          <w:p w:rsidR="00F14841" w:rsidRPr="001749BE" w:rsidRDefault="00FC18A1" w:rsidP="006F652D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915,</w:t>
            </w:r>
            <w:r w:rsidR="006F652D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1077,5</w:t>
            </w:r>
          </w:p>
        </w:tc>
        <w:tc>
          <w:tcPr>
            <w:tcW w:w="1134" w:type="dxa"/>
            <w:hideMark/>
          </w:tcPr>
          <w:p w:rsidR="00F14841" w:rsidRPr="001749BE" w:rsidRDefault="00DF285D" w:rsidP="00A60B44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  <w:r w:rsidR="00A60B44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4" w:type="dxa"/>
            <w:hideMark/>
          </w:tcPr>
          <w:p w:rsidR="00F14841" w:rsidRPr="001749BE" w:rsidRDefault="00DF285D" w:rsidP="00DF285D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932,4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871,7</w:t>
            </w:r>
          </w:p>
        </w:tc>
      </w:tr>
      <w:tr w:rsidR="00F14841" w:rsidRPr="001749BE" w:rsidTr="00F14841">
        <w:trPr>
          <w:gridAfter w:val="1"/>
          <w:wAfter w:w="284" w:type="dxa"/>
          <w:trHeight w:val="397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1.1.8.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«Обесп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чение правопорядка и безопасности жизнедеятельности на территории 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537,7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715,5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854,2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825,5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602,9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602,9</w:t>
            </w:r>
          </w:p>
        </w:tc>
      </w:tr>
      <w:tr w:rsidR="00F14841" w:rsidRPr="001749BE" w:rsidTr="00F14841">
        <w:trPr>
          <w:gridAfter w:val="1"/>
          <w:wAfter w:w="284" w:type="dxa"/>
          <w:trHeight w:val="167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1.1.9.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тие культуры, туризма и сохранение объектов культурного наследия в 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1193,1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1370,5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1956,5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2220,2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2617,7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1578,4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1660,5</w:t>
            </w:r>
          </w:p>
        </w:tc>
      </w:tr>
      <w:tr w:rsidR="00F14841" w:rsidRPr="001749BE" w:rsidTr="00F14841">
        <w:trPr>
          <w:gridAfter w:val="1"/>
          <w:wAfter w:w="284" w:type="dxa"/>
          <w:trHeight w:val="335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1.1.10.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«Охрана окружающей среды и восстановление природных ресурсов в 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739,2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438,2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355,</w:t>
            </w:r>
            <w:r w:rsidR="00514B6F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382,8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364,9</w:t>
            </w:r>
          </w:p>
        </w:tc>
        <w:tc>
          <w:tcPr>
            <w:tcW w:w="1134" w:type="dxa"/>
            <w:hideMark/>
          </w:tcPr>
          <w:p w:rsidR="00F14841" w:rsidRPr="001749BE" w:rsidRDefault="00DF285D" w:rsidP="00653081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373,</w:t>
            </w:r>
            <w:r w:rsidR="00653081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</w:tr>
      <w:tr w:rsidR="00F14841" w:rsidRPr="001749BE" w:rsidTr="00F14841">
        <w:trPr>
          <w:gridAfter w:val="1"/>
          <w:wAfter w:w="284" w:type="dxa"/>
          <w:trHeight w:val="58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1.1.11.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тие физической культуры и спорта в 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1454,9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1445,7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2170,5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2678,0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2190,8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2370,2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1764,5</w:t>
            </w:r>
          </w:p>
        </w:tc>
      </w:tr>
      <w:tr w:rsidR="00F14841" w:rsidRPr="001749BE" w:rsidTr="00F14841">
        <w:trPr>
          <w:gridAfter w:val="1"/>
          <w:wAfter w:w="284" w:type="dxa"/>
          <w:trHeight w:val="58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1.1.12.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«Форм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рование благоприятного инвестиционного климата в Уль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707,0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707,5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498,4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540,4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382,6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382,6</w:t>
            </w:r>
          </w:p>
        </w:tc>
      </w:tr>
      <w:tr w:rsidR="00F14841" w:rsidRPr="001749BE" w:rsidTr="00F14841">
        <w:trPr>
          <w:gridAfter w:val="1"/>
          <w:wAfter w:w="284" w:type="dxa"/>
          <w:trHeight w:val="118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1.1.13.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тие транспортной системы </w:t>
            </w:r>
            <w:r w:rsidR="00350F74"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 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4411,4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5315,9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6331,8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8582,3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8872,8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9537,1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8237,9</w:t>
            </w:r>
          </w:p>
        </w:tc>
      </w:tr>
      <w:tr w:rsidR="00F14841" w:rsidRPr="001749BE" w:rsidTr="00F14841">
        <w:trPr>
          <w:gridAfter w:val="1"/>
          <w:wAfter w:w="284" w:type="dxa"/>
          <w:trHeight w:val="848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1.1.14.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тие агропромышленного комплекса, сельских территорий и регулирование рынков сельскохозяйственной продукции, сырья и продовольствия в 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1563,6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2049,9</w:t>
            </w:r>
          </w:p>
        </w:tc>
        <w:tc>
          <w:tcPr>
            <w:tcW w:w="1134" w:type="dxa"/>
            <w:hideMark/>
          </w:tcPr>
          <w:p w:rsidR="00FC18A1" w:rsidRPr="001749BE" w:rsidRDefault="00FC18A1" w:rsidP="00FC18A1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2833,7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4766,4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2812,8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1715,9</w:t>
            </w:r>
          </w:p>
        </w:tc>
      </w:tr>
      <w:tr w:rsidR="00F14841" w:rsidRPr="001749BE" w:rsidTr="00F14841">
        <w:trPr>
          <w:gridAfter w:val="1"/>
          <w:wAfter w:w="284" w:type="dxa"/>
          <w:trHeight w:val="197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1.1.15.</w:t>
            </w:r>
          </w:p>
        </w:tc>
        <w:tc>
          <w:tcPr>
            <w:tcW w:w="6325" w:type="dxa"/>
            <w:hideMark/>
          </w:tcPr>
          <w:p w:rsidR="00F14841" w:rsidRPr="001749BE" w:rsidRDefault="00F14841" w:rsidP="00350F74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тие </w:t>
            </w:r>
            <w:r w:rsidR="00350F74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осударственной ветеринарной службы </w:t>
            </w:r>
            <w:r w:rsidR="00350F74"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Российской Федерации на территории 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163,3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198,8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183,3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233,7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184,7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198,3</w:t>
            </w:r>
          </w:p>
        </w:tc>
      </w:tr>
      <w:tr w:rsidR="00F14841" w:rsidRPr="001749BE" w:rsidTr="00F14841">
        <w:trPr>
          <w:gridAfter w:val="1"/>
          <w:wAfter w:w="284" w:type="dxa"/>
          <w:trHeight w:val="58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1.1.16.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«Упра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ление государственными финансами 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5039,7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4830,9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4885,3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4799,8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5788,2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6666,0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6730,2</w:t>
            </w:r>
          </w:p>
        </w:tc>
      </w:tr>
      <w:tr w:rsidR="00F14841" w:rsidRPr="001749BE" w:rsidTr="00F14841">
        <w:trPr>
          <w:gridAfter w:val="1"/>
          <w:wAfter w:w="284" w:type="dxa"/>
          <w:trHeight w:val="99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1.1.17.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тие информационного общества и электронного правител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ства в 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364,9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442,8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429,2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553,1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557,6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448,3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448,3</w:t>
            </w:r>
          </w:p>
        </w:tc>
      </w:tr>
      <w:tr w:rsidR="00C11E8F" w:rsidRPr="001749BE" w:rsidTr="00A82C09">
        <w:trPr>
          <w:gridAfter w:val="1"/>
          <w:wAfter w:w="284" w:type="dxa"/>
          <w:trHeight w:val="828"/>
        </w:trPr>
        <w:tc>
          <w:tcPr>
            <w:tcW w:w="763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1.1.18.</w:t>
            </w:r>
          </w:p>
        </w:tc>
        <w:tc>
          <w:tcPr>
            <w:tcW w:w="6325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«Пов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шение эффективности управления государственным им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ществом Ульяновской области»</w:t>
            </w:r>
          </w:p>
        </w:tc>
        <w:tc>
          <w:tcPr>
            <w:tcW w:w="1134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1E8F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134" w:type="dxa"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14841" w:rsidRPr="001749BE" w:rsidTr="00F14841">
        <w:trPr>
          <w:gridAfter w:val="1"/>
          <w:wAfter w:w="284" w:type="dxa"/>
          <w:trHeight w:val="386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1.1.19.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«Форм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рование комфортной городской среды в Ульяновской о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549,9</w:t>
            </w:r>
          </w:p>
        </w:tc>
        <w:tc>
          <w:tcPr>
            <w:tcW w:w="1134" w:type="dxa"/>
            <w:hideMark/>
          </w:tcPr>
          <w:p w:rsidR="00F14841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609,9</w:t>
            </w: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431,5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672,9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407,8</w:t>
            </w:r>
          </w:p>
        </w:tc>
        <w:tc>
          <w:tcPr>
            <w:tcW w:w="1134" w:type="dxa"/>
            <w:hideMark/>
          </w:tcPr>
          <w:p w:rsidR="00F14841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406,6</w:t>
            </w:r>
          </w:p>
        </w:tc>
      </w:tr>
      <w:tr w:rsidR="00C11E8F" w:rsidRPr="001749BE" w:rsidTr="00A82C09">
        <w:trPr>
          <w:gridAfter w:val="1"/>
          <w:wAfter w:w="284" w:type="dxa"/>
          <w:trHeight w:val="828"/>
        </w:trPr>
        <w:tc>
          <w:tcPr>
            <w:tcW w:w="763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1.1.20.</w:t>
            </w:r>
          </w:p>
        </w:tc>
        <w:tc>
          <w:tcPr>
            <w:tcW w:w="6325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«Разв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тие малого и среднего предпринимательства в Ульяновской области»</w:t>
            </w:r>
          </w:p>
        </w:tc>
        <w:tc>
          <w:tcPr>
            <w:tcW w:w="1134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1E8F" w:rsidRPr="001749BE" w:rsidRDefault="00C11E8F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1E8F" w:rsidRPr="001749BE" w:rsidRDefault="00FC18A1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527,7</w:t>
            </w:r>
          </w:p>
        </w:tc>
        <w:tc>
          <w:tcPr>
            <w:tcW w:w="1134" w:type="dxa"/>
          </w:tcPr>
          <w:p w:rsidR="00C11E8F" w:rsidRPr="001749BE" w:rsidRDefault="0010123D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871,3</w:t>
            </w:r>
          </w:p>
        </w:tc>
        <w:tc>
          <w:tcPr>
            <w:tcW w:w="1134" w:type="dxa"/>
            <w:hideMark/>
          </w:tcPr>
          <w:p w:rsidR="00C11E8F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135,5</w:t>
            </w:r>
          </w:p>
        </w:tc>
        <w:tc>
          <w:tcPr>
            <w:tcW w:w="1134" w:type="dxa"/>
            <w:hideMark/>
          </w:tcPr>
          <w:p w:rsidR="00C11E8F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376,4</w:t>
            </w:r>
          </w:p>
        </w:tc>
        <w:tc>
          <w:tcPr>
            <w:tcW w:w="1134" w:type="dxa"/>
            <w:hideMark/>
          </w:tcPr>
          <w:p w:rsidR="00C11E8F" w:rsidRPr="001749BE" w:rsidRDefault="00DC22F0" w:rsidP="00E72167">
            <w:pPr>
              <w:widowControl w:val="0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58,7</w:t>
            </w:r>
          </w:p>
        </w:tc>
      </w:tr>
      <w:tr w:rsidR="00F14841" w:rsidRPr="001749BE" w:rsidTr="00F14841">
        <w:trPr>
          <w:gridAfter w:val="1"/>
          <w:wAfter w:w="284" w:type="dxa"/>
          <w:trHeight w:val="58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1.1.21.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Государственная программа Ульяновской области «Научно-технологическое развитие </w:t>
            </w:r>
            <w:r w:rsidR="00350F74" w:rsidRPr="001749B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 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123,0</w:t>
            </w:r>
          </w:p>
        </w:tc>
        <w:tc>
          <w:tcPr>
            <w:tcW w:w="1134" w:type="dxa"/>
            <w:hideMark/>
          </w:tcPr>
          <w:p w:rsidR="00F14841" w:rsidRPr="001749BE" w:rsidRDefault="00DF285D" w:rsidP="00A60B44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184,</w:t>
            </w:r>
            <w:r w:rsidR="00A60B44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184,3</w:t>
            </w:r>
          </w:p>
        </w:tc>
        <w:tc>
          <w:tcPr>
            <w:tcW w:w="1134" w:type="dxa"/>
            <w:hideMark/>
          </w:tcPr>
          <w:p w:rsidR="00F14841" w:rsidRPr="001749BE" w:rsidRDefault="00DF285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175,4</w:t>
            </w:r>
          </w:p>
        </w:tc>
      </w:tr>
      <w:tr w:rsidR="00F14841" w:rsidRPr="001749BE" w:rsidTr="00F14841">
        <w:trPr>
          <w:gridAfter w:val="1"/>
          <w:wAfter w:w="284" w:type="dxa"/>
          <w:trHeight w:val="75"/>
        </w:trPr>
        <w:tc>
          <w:tcPr>
            <w:tcW w:w="763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1.1.22.</w:t>
            </w:r>
          </w:p>
        </w:tc>
        <w:tc>
          <w:tcPr>
            <w:tcW w:w="6325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Ульяновской области «Соде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ствие занятости населения и развитие трудовых ресурсов Ульяновской области»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139,2</w:t>
            </w:r>
          </w:p>
        </w:tc>
        <w:tc>
          <w:tcPr>
            <w:tcW w:w="1134" w:type="dxa"/>
            <w:hideMark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4841" w:rsidRPr="001749BE" w:rsidRDefault="0010123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595,1</w:t>
            </w:r>
          </w:p>
        </w:tc>
        <w:tc>
          <w:tcPr>
            <w:tcW w:w="1134" w:type="dxa"/>
            <w:hideMark/>
          </w:tcPr>
          <w:p w:rsidR="00F14841" w:rsidRPr="001749BE" w:rsidRDefault="00673963" w:rsidP="00E76B63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559</w:t>
            </w:r>
            <w:r w:rsidR="00E76B63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hideMark/>
          </w:tcPr>
          <w:p w:rsidR="00F14841" w:rsidRPr="001749BE" w:rsidRDefault="00673963" w:rsidP="00E76B63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54</w:t>
            </w:r>
            <w:r w:rsidR="00E76B63"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hideMark/>
          </w:tcPr>
          <w:p w:rsidR="00F14841" w:rsidRPr="001749BE" w:rsidRDefault="00E76B63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color w:val="000000"/>
                <w:sz w:val="24"/>
                <w:szCs w:val="24"/>
              </w:rPr>
              <w:t>545,0</w:t>
            </w:r>
          </w:p>
        </w:tc>
      </w:tr>
      <w:tr w:rsidR="00F14841" w:rsidRPr="001749BE" w:rsidTr="00F14841">
        <w:trPr>
          <w:trHeight w:val="75"/>
        </w:trPr>
        <w:tc>
          <w:tcPr>
            <w:tcW w:w="763" w:type="dxa"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325" w:type="dxa"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Удельный вес расходов областного бюджета Ульяно</w:t>
            </w: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ской области на реализацию государственных программ Ульяновской области в общем объёме расходов облас</w:t>
            </w: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</w:t>
            </w: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 xml:space="preserve">ного бюджета Ульяновской области, процентов </w:t>
            </w:r>
          </w:p>
        </w:tc>
        <w:tc>
          <w:tcPr>
            <w:tcW w:w="1134" w:type="dxa"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1134" w:type="dxa"/>
          </w:tcPr>
          <w:p w:rsidR="00F14841" w:rsidRPr="001749BE" w:rsidRDefault="00F1484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134" w:type="dxa"/>
          </w:tcPr>
          <w:p w:rsidR="00F14841" w:rsidRPr="001749BE" w:rsidRDefault="00FC18A1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97,3</w:t>
            </w:r>
          </w:p>
        </w:tc>
        <w:tc>
          <w:tcPr>
            <w:tcW w:w="1134" w:type="dxa"/>
          </w:tcPr>
          <w:p w:rsidR="00F14841" w:rsidRPr="001749BE" w:rsidRDefault="00CB28CD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134" w:type="dxa"/>
          </w:tcPr>
          <w:p w:rsidR="00F14841" w:rsidRPr="001749BE" w:rsidRDefault="00257AC9" w:rsidP="00E72167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96,6</w:t>
            </w:r>
          </w:p>
        </w:tc>
        <w:tc>
          <w:tcPr>
            <w:tcW w:w="1134" w:type="dxa"/>
          </w:tcPr>
          <w:p w:rsidR="00F14841" w:rsidRPr="001749BE" w:rsidRDefault="00F14841" w:rsidP="00257AC9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94,</w:t>
            </w:r>
            <w:r w:rsidR="00257AC9"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4841" w:rsidRPr="001749BE" w:rsidRDefault="00F14841" w:rsidP="00257AC9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92,</w:t>
            </w:r>
            <w:r w:rsidR="00257AC9" w:rsidRPr="001749BE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14841" w:rsidRPr="001749BE" w:rsidRDefault="00F14841" w:rsidP="00E72167">
            <w:pPr>
              <w:widowControl w:val="0"/>
              <w:ind w:left="-62"/>
              <w:rPr>
                <w:rFonts w:ascii="PT Astra Serif" w:hAnsi="PT Astra Serif"/>
                <w:sz w:val="24"/>
                <w:szCs w:val="24"/>
              </w:rPr>
            </w:pPr>
            <w:r w:rsidRPr="001749BE">
              <w:rPr>
                <w:rFonts w:ascii="PT Astra Serif" w:hAnsi="PT Astra Serif"/>
                <w:sz w:val="28"/>
                <w:szCs w:val="24"/>
              </w:rPr>
              <w:t>».</w:t>
            </w:r>
          </w:p>
        </w:tc>
      </w:tr>
    </w:tbl>
    <w:p w:rsidR="00FD1777" w:rsidRPr="001749BE" w:rsidRDefault="00626F8C" w:rsidP="00E72167">
      <w:pPr>
        <w:pStyle w:val="a8"/>
        <w:widowControl w:val="0"/>
        <w:suppressAutoHyphens/>
        <w:ind w:firstLine="720"/>
        <w:contextualSpacing/>
        <w:jc w:val="both"/>
        <w:rPr>
          <w:rFonts w:ascii="PT Astra Serif" w:hAnsi="PT Astra Serif"/>
          <w:b w:val="0"/>
          <w:bCs w:val="0"/>
          <w:sz w:val="28"/>
        </w:rPr>
      </w:pPr>
      <w:bookmarkStart w:id="0" w:name="_GoBack"/>
      <w:bookmarkEnd w:id="0"/>
      <w:r w:rsidRPr="001749BE">
        <w:rPr>
          <w:rFonts w:ascii="PT Astra Serif" w:hAnsi="PT Astra Serif"/>
          <w:b w:val="0"/>
          <w:bCs w:val="0"/>
          <w:sz w:val="28"/>
        </w:rPr>
        <w:t>8</w:t>
      </w:r>
      <w:r w:rsidR="00FD1777" w:rsidRPr="001749BE">
        <w:rPr>
          <w:rFonts w:ascii="PT Astra Serif" w:hAnsi="PT Astra Serif"/>
          <w:b w:val="0"/>
          <w:bCs w:val="0"/>
          <w:sz w:val="28"/>
        </w:rPr>
        <w:t xml:space="preserve">. </w:t>
      </w:r>
      <w:r w:rsidR="00BF7C41" w:rsidRPr="001749BE">
        <w:rPr>
          <w:rFonts w:ascii="PT Astra Serif" w:hAnsi="PT Astra Serif"/>
          <w:b w:val="0"/>
          <w:bCs w:val="0"/>
          <w:sz w:val="28"/>
        </w:rPr>
        <w:t>Дополнить п</w:t>
      </w:r>
      <w:r w:rsidR="00FD1777" w:rsidRPr="001749BE">
        <w:rPr>
          <w:rFonts w:ascii="PT Astra Serif" w:hAnsi="PT Astra Serif"/>
          <w:b w:val="0"/>
          <w:bCs w:val="0"/>
          <w:sz w:val="28"/>
        </w:rPr>
        <w:t>риложение</w:t>
      </w:r>
      <w:r w:rsidR="00BF7C41" w:rsidRPr="001749BE">
        <w:rPr>
          <w:rFonts w:ascii="PT Astra Serif" w:hAnsi="PT Astra Serif"/>
          <w:b w:val="0"/>
          <w:bCs w:val="0"/>
          <w:sz w:val="28"/>
        </w:rPr>
        <w:t>м</w:t>
      </w:r>
      <w:r w:rsidR="00FD1777" w:rsidRPr="001749BE">
        <w:rPr>
          <w:rFonts w:ascii="PT Astra Serif" w:hAnsi="PT Astra Serif"/>
          <w:b w:val="0"/>
          <w:bCs w:val="0"/>
          <w:sz w:val="28"/>
        </w:rPr>
        <w:t xml:space="preserve"> №</w:t>
      </w:r>
      <w:r w:rsidR="00BF7C41" w:rsidRPr="001749BE">
        <w:rPr>
          <w:rFonts w:ascii="PT Astra Serif" w:hAnsi="PT Astra Serif"/>
          <w:b w:val="0"/>
          <w:bCs w:val="0"/>
          <w:sz w:val="28"/>
        </w:rPr>
        <w:t xml:space="preserve"> </w:t>
      </w:r>
      <w:r w:rsidR="00FD1777" w:rsidRPr="001749BE">
        <w:rPr>
          <w:rFonts w:ascii="PT Astra Serif" w:hAnsi="PT Astra Serif"/>
          <w:b w:val="0"/>
          <w:bCs w:val="0"/>
          <w:sz w:val="28"/>
        </w:rPr>
        <w:t xml:space="preserve">4 к бюджетному прогнозу </w:t>
      </w:r>
      <w:r w:rsidR="00BF7C41" w:rsidRPr="001749BE">
        <w:rPr>
          <w:rFonts w:ascii="PT Astra Serif" w:hAnsi="PT Astra Serif"/>
          <w:b w:val="0"/>
          <w:bCs w:val="0"/>
          <w:sz w:val="28"/>
        </w:rPr>
        <w:t>следующего содержания</w:t>
      </w:r>
      <w:r w:rsidR="00FD1777" w:rsidRPr="001749BE">
        <w:rPr>
          <w:rFonts w:ascii="PT Astra Serif" w:hAnsi="PT Astra Serif"/>
          <w:b w:val="0"/>
          <w:bCs w:val="0"/>
          <w:sz w:val="28"/>
        </w:rPr>
        <w:t>:</w:t>
      </w:r>
    </w:p>
    <w:p w:rsidR="00FD1777" w:rsidRPr="001749BE" w:rsidRDefault="00FD1777" w:rsidP="00E72167">
      <w:pPr>
        <w:widowControl w:val="0"/>
        <w:spacing w:line="233" w:lineRule="auto"/>
        <w:ind w:firstLine="709"/>
        <w:contextualSpacing/>
        <w:jc w:val="both"/>
        <w:rPr>
          <w:rFonts w:ascii="PT Astra Serif" w:hAnsi="PT Astra Serif"/>
          <w:sz w:val="24"/>
          <w:szCs w:val="28"/>
        </w:rPr>
      </w:pPr>
    </w:p>
    <w:tbl>
      <w:tblPr>
        <w:tblW w:w="14899" w:type="dxa"/>
        <w:tblInd w:w="93" w:type="dxa"/>
        <w:tblLook w:val="0000"/>
      </w:tblPr>
      <w:tblGrid>
        <w:gridCol w:w="14899"/>
      </w:tblGrid>
      <w:tr w:rsidR="00C629E9" w:rsidRPr="001749BE" w:rsidTr="00050059">
        <w:trPr>
          <w:trHeight w:val="1133"/>
        </w:trPr>
        <w:tc>
          <w:tcPr>
            <w:tcW w:w="14899" w:type="dxa"/>
          </w:tcPr>
          <w:p w:rsidR="00C629E9" w:rsidRPr="001749BE" w:rsidRDefault="00BF7C41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C629E9" w:rsidRPr="001749BE">
              <w:rPr>
                <w:rFonts w:ascii="PT Astra Serif" w:hAnsi="PT Astra Serif"/>
                <w:color w:val="000000"/>
                <w:sz w:val="28"/>
                <w:szCs w:val="28"/>
              </w:rPr>
              <w:t>ПРИЛОЖЕНИЕ № 4</w:t>
            </w:r>
          </w:p>
          <w:p w:rsidR="00C629E9" w:rsidRPr="001749BE" w:rsidRDefault="00C629E9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color w:val="000000"/>
                <w:sz w:val="24"/>
                <w:szCs w:val="28"/>
              </w:rPr>
            </w:pPr>
          </w:p>
          <w:p w:rsidR="00C629E9" w:rsidRPr="001749BE" w:rsidRDefault="00C629E9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 бюджетному прогнозу </w:t>
            </w:r>
          </w:p>
          <w:p w:rsidR="00C629E9" w:rsidRPr="001749BE" w:rsidRDefault="00C629E9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</w:p>
          <w:p w:rsidR="00C629E9" w:rsidRPr="001749BE" w:rsidRDefault="00C629E9" w:rsidP="00E72167">
            <w:pPr>
              <w:widowControl w:val="0"/>
              <w:spacing w:line="235" w:lineRule="auto"/>
              <w:ind w:left="1134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1749BE">
              <w:rPr>
                <w:rFonts w:ascii="PT Astra Serif" w:hAnsi="PT Astra Serif"/>
                <w:color w:val="000000"/>
                <w:sz w:val="28"/>
                <w:szCs w:val="28"/>
              </w:rPr>
              <w:t>на период до 2030 года</w:t>
            </w:r>
          </w:p>
        </w:tc>
      </w:tr>
    </w:tbl>
    <w:p w:rsidR="000812E2" w:rsidRPr="001749BE" w:rsidRDefault="000812E2" w:rsidP="00E72167">
      <w:pPr>
        <w:widowControl w:val="0"/>
        <w:jc w:val="center"/>
        <w:rPr>
          <w:rFonts w:ascii="PT Astra Serif" w:hAnsi="PT Astra Serif"/>
          <w:sz w:val="28"/>
        </w:rPr>
      </w:pPr>
    </w:p>
    <w:tbl>
      <w:tblPr>
        <w:tblW w:w="14899" w:type="dxa"/>
        <w:tblInd w:w="93" w:type="dxa"/>
        <w:tblLook w:val="04A0"/>
      </w:tblPr>
      <w:tblGrid>
        <w:gridCol w:w="14899"/>
      </w:tblGrid>
      <w:tr w:rsidR="00C629E9" w:rsidRPr="001749BE" w:rsidTr="00050059">
        <w:trPr>
          <w:trHeight w:val="377"/>
        </w:trPr>
        <w:tc>
          <w:tcPr>
            <w:tcW w:w="14899" w:type="dxa"/>
            <w:hideMark/>
          </w:tcPr>
          <w:p w:rsidR="00C629E9" w:rsidRPr="001749BE" w:rsidRDefault="00C629E9" w:rsidP="00E7216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235" w:lineRule="auto"/>
              <w:ind w:firstLine="567"/>
              <w:jc w:val="center"/>
              <w:rPr>
                <w:rFonts w:ascii="PT Astra Serif" w:eastAsiaTheme="minorHAnsi" w:hAnsi="PT Astra Serif"/>
                <w:b/>
                <w:sz w:val="28"/>
                <w:szCs w:val="28"/>
                <w:lang w:eastAsia="en-US"/>
              </w:rPr>
            </w:pPr>
            <w:r w:rsidRPr="001749BE">
              <w:rPr>
                <w:rFonts w:ascii="PT Astra Serif" w:eastAsiaTheme="minorHAnsi" w:hAnsi="PT Astra Serif"/>
                <w:b/>
                <w:sz w:val="28"/>
                <w:szCs w:val="28"/>
                <w:lang w:eastAsia="en-US"/>
              </w:rPr>
              <w:t xml:space="preserve">Основные параметры прогноза социально-экономического развития Ульяновской области до 2030 года </w:t>
            </w:r>
          </w:p>
        </w:tc>
      </w:tr>
    </w:tbl>
    <w:p w:rsidR="00C629E9" w:rsidRPr="001749BE" w:rsidRDefault="00C629E9" w:rsidP="00E72167">
      <w:pPr>
        <w:widowControl w:val="0"/>
        <w:jc w:val="center"/>
        <w:rPr>
          <w:rFonts w:ascii="PT Astra Serif" w:hAnsi="PT Astra Serif"/>
          <w:sz w:val="28"/>
        </w:rPr>
      </w:pPr>
    </w:p>
    <w:tbl>
      <w:tblPr>
        <w:tblStyle w:val="af8"/>
        <w:tblW w:w="15026" w:type="dxa"/>
        <w:tblInd w:w="-34" w:type="dxa"/>
        <w:tblLayout w:type="fixed"/>
        <w:tblLook w:val="04A0"/>
      </w:tblPr>
      <w:tblGrid>
        <w:gridCol w:w="426"/>
        <w:gridCol w:w="2551"/>
        <w:gridCol w:w="993"/>
        <w:gridCol w:w="921"/>
        <w:gridCol w:w="921"/>
        <w:gridCol w:w="922"/>
        <w:gridCol w:w="921"/>
        <w:gridCol w:w="921"/>
        <w:gridCol w:w="922"/>
        <w:gridCol w:w="921"/>
        <w:gridCol w:w="921"/>
        <w:gridCol w:w="922"/>
        <w:gridCol w:w="921"/>
        <w:gridCol w:w="921"/>
        <w:gridCol w:w="922"/>
      </w:tblGrid>
      <w:tr w:rsidR="00397911" w:rsidRPr="001749BE" w:rsidTr="00897C2B">
        <w:trPr>
          <w:trHeight w:val="238"/>
        </w:trPr>
        <w:tc>
          <w:tcPr>
            <w:tcW w:w="426" w:type="dxa"/>
            <w:vMerge w:val="restart"/>
            <w:vAlign w:val="center"/>
          </w:tcPr>
          <w:p w:rsidR="00397911" w:rsidRPr="001749BE" w:rsidRDefault="00397911" w:rsidP="00897C2B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Показатель</w:t>
            </w:r>
          </w:p>
        </w:tc>
        <w:tc>
          <w:tcPr>
            <w:tcW w:w="993" w:type="dxa"/>
            <w:vMerge w:val="restart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Ед. и</w:t>
            </w:r>
            <w:r w:rsidRPr="001749BE">
              <w:rPr>
                <w:rFonts w:ascii="PT Astra Serif" w:hAnsi="PT Astra Serif" w:cs="Times New Roman"/>
              </w:rPr>
              <w:t>з</w:t>
            </w:r>
            <w:r w:rsidRPr="001749BE">
              <w:rPr>
                <w:rFonts w:ascii="PT Astra Serif" w:hAnsi="PT Astra Serif" w:cs="Times New Roman"/>
              </w:rPr>
              <w:t>мерения</w:t>
            </w:r>
          </w:p>
        </w:tc>
        <w:tc>
          <w:tcPr>
            <w:tcW w:w="921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2019</w:t>
            </w:r>
          </w:p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921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2020</w:t>
            </w:r>
          </w:p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922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2021</w:t>
            </w:r>
          </w:p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921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2022</w:t>
            </w:r>
          </w:p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921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2023</w:t>
            </w:r>
          </w:p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922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2024</w:t>
            </w:r>
          </w:p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921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2025 год</w:t>
            </w:r>
          </w:p>
        </w:tc>
        <w:tc>
          <w:tcPr>
            <w:tcW w:w="921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2026 год</w:t>
            </w:r>
          </w:p>
        </w:tc>
        <w:tc>
          <w:tcPr>
            <w:tcW w:w="922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2027 год</w:t>
            </w:r>
          </w:p>
        </w:tc>
        <w:tc>
          <w:tcPr>
            <w:tcW w:w="921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2028 год</w:t>
            </w:r>
          </w:p>
        </w:tc>
        <w:tc>
          <w:tcPr>
            <w:tcW w:w="921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2029 год</w:t>
            </w:r>
          </w:p>
        </w:tc>
        <w:tc>
          <w:tcPr>
            <w:tcW w:w="922" w:type="dxa"/>
            <w:vAlign w:val="center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2030 год</w:t>
            </w:r>
          </w:p>
        </w:tc>
      </w:tr>
      <w:tr w:rsidR="00897C2B" w:rsidRPr="001749BE" w:rsidTr="00897C2B">
        <w:trPr>
          <w:trHeight w:val="281"/>
        </w:trPr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897C2B" w:rsidRPr="001749BE" w:rsidRDefault="00897C2B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551" w:type="dxa"/>
            <w:vMerge/>
            <w:tcBorders>
              <w:bottom w:val="nil"/>
            </w:tcBorders>
            <w:vAlign w:val="center"/>
          </w:tcPr>
          <w:p w:rsidR="00897C2B" w:rsidRPr="001749BE" w:rsidRDefault="00897C2B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vAlign w:val="center"/>
          </w:tcPr>
          <w:p w:rsidR="00897C2B" w:rsidRPr="001749BE" w:rsidRDefault="00897C2B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97C2B" w:rsidRPr="001749BE" w:rsidRDefault="00897C2B" w:rsidP="00897C2B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факт</w:t>
            </w:r>
          </w:p>
        </w:tc>
        <w:tc>
          <w:tcPr>
            <w:tcW w:w="10135" w:type="dxa"/>
            <w:gridSpan w:val="11"/>
            <w:tcBorders>
              <w:bottom w:val="nil"/>
            </w:tcBorders>
            <w:vAlign w:val="center"/>
          </w:tcPr>
          <w:p w:rsidR="00897C2B" w:rsidRPr="001749BE" w:rsidRDefault="00897C2B" w:rsidP="00897C2B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прогноз</w:t>
            </w:r>
          </w:p>
        </w:tc>
      </w:tr>
    </w:tbl>
    <w:p w:rsidR="00C629E9" w:rsidRPr="001749BE" w:rsidRDefault="00C629E9" w:rsidP="00E72167">
      <w:pPr>
        <w:widowControl w:val="0"/>
        <w:rPr>
          <w:sz w:val="2"/>
          <w:szCs w:val="2"/>
        </w:rPr>
      </w:pPr>
    </w:p>
    <w:tbl>
      <w:tblPr>
        <w:tblStyle w:val="af8"/>
        <w:tblW w:w="15310" w:type="dxa"/>
        <w:tblInd w:w="-34" w:type="dxa"/>
        <w:tblLayout w:type="fixed"/>
        <w:tblLook w:val="04A0"/>
      </w:tblPr>
      <w:tblGrid>
        <w:gridCol w:w="426"/>
        <w:gridCol w:w="2551"/>
        <w:gridCol w:w="993"/>
        <w:gridCol w:w="921"/>
        <w:gridCol w:w="921"/>
        <w:gridCol w:w="922"/>
        <w:gridCol w:w="921"/>
        <w:gridCol w:w="921"/>
        <w:gridCol w:w="922"/>
        <w:gridCol w:w="921"/>
        <w:gridCol w:w="921"/>
        <w:gridCol w:w="922"/>
        <w:gridCol w:w="921"/>
        <w:gridCol w:w="921"/>
        <w:gridCol w:w="922"/>
        <w:gridCol w:w="284"/>
      </w:tblGrid>
      <w:tr w:rsidR="00397911" w:rsidRPr="001749BE" w:rsidTr="00397911">
        <w:trPr>
          <w:tblHeader/>
        </w:trPr>
        <w:tc>
          <w:tcPr>
            <w:tcW w:w="426" w:type="dxa"/>
          </w:tcPr>
          <w:p w:rsidR="00397911" w:rsidRPr="001749BE" w:rsidRDefault="00397911" w:rsidP="00E72167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1</w:t>
            </w:r>
          </w:p>
        </w:tc>
        <w:tc>
          <w:tcPr>
            <w:tcW w:w="2551" w:type="dxa"/>
          </w:tcPr>
          <w:p w:rsidR="00397911" w:rsidRPr="001749BE" w:rsidRDefault="00397911" w:rsidP="00E72167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2</w:t>
            </w:r>
          </w:p>
        </w:tc>
        <w:tc>
          <w:tcPr>
            <w:tcW w:w="993" w:type="dxa"/>
          </w:tcPr>
          <w:p w:rsidR="00397911" w:rsidRPr="001749BE" w:rsidRDefault="00397911" w:rsidP="00E72167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3</w:t>
            </w:r>
          </w:p>
        </w:tc>
        <w:tc>
          <w:tcPr>
            <w:tcW w:w="921" w:type="dxa"/>
          </w:tcPr>
          <w:p w:rsidR="00397911" w:rsidRPr="001749BE" w:rsidRDefault="00897C2B" w:rsidP="00E72167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4</w:t>
            </w:r>
          </w:p>
        </w:tc>
        <w:tc>
          <w:tcPr>
            <w:tcW w:w="921" w:type="dxa"/>
          </w:tcPr>
          <w:p w:rsidR="00397911" w:rsidRPr="001749BE" w:rsidRDefault="00897C2B" w:rsidP="00E72167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5</w:t>
            </w:r>
          </w:p>
        </w:tc>
        <w:tc>
          <w:tcPr>
            <w:tcW w:w="922" w:type="dxa"/>
          </w:tcPr>
          <w:p w:rsidR="00397911" w:rsidRPr="001749BE" w:rsidRDefault="00897C2B" w:rsidP="00E72167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6</w:t>
            </w:r>
          </w:p>
        </w:tc>
        <w:tc>
          <w:tcPr>
            <w:tcW w:w="921" w:type="dxa"/>
          </w:tcPr>
          <w:p w:rsidR="00397911" w:rsidRPr="001749BE" w:rsidRDefault="00897C2B" w:rsidP="00E72167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7</w:t>
            </w:r>
          </w:p>
        </w:tc>
        <w:tc>
          <w:tcPr>
            <w:tcW w:w="921" w:type="dxa"/>
          </w:tcPr>
          <w:p w:rsidR="00397911" w:rsidRPr="001749BE" w:rsidRDefault="00897C2B" w:rsidP="00E72167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8</w:t>
            </w:r>
          </w:p>
        </w:tc>
        <w:tc>
          <w:tcPr>
            <w:tcW w:w="922" w:type="dxa"/>
          </w:tcPr>
          <w:p w:rsidR="00397911" w:rsidRPr="001749BE" w:rsidRDefault="00897C2B" w:rsidP="00E72167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9</w:t>
            </w:r>
          </w:p>
        </w:tc>
        <w:tc>
          <w:tcPr>
            <w:tcW w:w="921" w:type="dxa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1</w:t>
            </w:r>
            <w:r w:rsidR="00897C2B" w:rsidRPr="001749BE">
              <w:rPr>
                <w:rFonts w:ascii="PT Astra Serif" w:hAnsi="PT Astra Serif"/>
              </w:rPr>
              <w:t>0</w:t>
            </w:r>
          </w:p>
        </w:tc>
        <w:tc>
          <w:tcPr>
            <w:tcW w:w="921" w:type="dxa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1</w:t>
            </w:r>
            <w:r w:rsidR="00897C2B" w:rsidRPr="001749BE">
              <w:rPr>
                <w:rFonts w:ascii="PT Astra Serif" w:hAnsi="PT Astra Serif"/>
              </w:rPr>
              <w:t>1</w:t>
            </w:r>
          </w:p>
        </w:tc>
        <w:tc>
          <w:tcPr>
            <w:tcW w:w="922" w:type="dxa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1</w:t>
            </w:r>
            <w:r w:rsidR="00897C2B" w:rsidRPr="001749BE">
              <w:rPr>
                <w:rFonts w:ascii="PT Astra Serif" w:hAnsi="PT Astra Serif"/>
              </w:rPr>
              <w:t>2</w:t>
            </w:r>
          </w:p>
        </w:tc>
        <w:tc>
          <w:tcPr>
            <w:tcW w:w="921" w:type="dxa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1</w:t>
            </w:r>
            <w:r w:rsidR="00897C2B" w:rsidRPr="001749BE">
              <w:rPr>
                <w:rFonts w:ascii="PT Astra Serif" w:hAnsi="PT Astra Serif"/>
              </w:rPr>
              <w:t>3</w:t>
            </w:r>
          </w:p>
        </w:tc>
        <w:tc>
          <w:tcPr>
            <w:tcW w:w="921" w:type="dxa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1</w:t>
            </w:r>
            <w:r w:rsidR="00897C2B" w:rsidRPr="001749BE">
              <w:rPr>
                <w:rFonts w:ascii="PT Astra Serif" w:hAnsi="PT Astra Serif"/>
              </w:rPr>
              <w:t>4</w:t>
            </w:r>
          </w:p>
        </w:tc>
        <w:tc>
          <w:tcPr>
            <w:tcW w:w="922" w:type="dxa"/>
          </w:tcPr>
          <w:p w:rsidR="00397911" w:rsidRPr="001749BE" w:rsidRDefault="00397911" w:rsidP="00897C2B">
            <w:pPr>
              <w:widowControl w:val="0"/>
              <w:jc w:val="center"/>
              <w:rPr>
                <w:rFonts w:ascii="PT Astra Serif" w:hAnsi="PT Astra Serif"/>
              </w:rPr>
            </w:pPr>
            <w:r w:rsidRPr="001749BE">
              <w:rPr>
                <w:rFonts w:ascii="PT Astra Serif" w:hAnsi="PT Astra Serif"/>
              </w:rPr>
              <w:t>1</w:t>
            </w:r>
            <w:r w:rsidR="00897C2B" w:rsidRPr="001749BE">
              <w:rPr>
                <w:rFonts w:ascii="PT Astra Serif" w:hAnsi="PT Astra Serif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397911" w:rsidRPr="001749BE" w:rsidRDefault="00397911" w:rsidP="00E72167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</w:tr>
      <w:tr w:rsidR="00460A13" w:rsidRPr="001749BE" w:rsidTr="00397911">
        <w:tc>
          <w:tcPr>
            <w:tcW w:w="426" w:type="dxa"/>
            <w:vMerge w:val="restart"/>
          </w:tcPr>
          <w:p w:rsidR="00460A13" w:rsidRPr="001749BE" w:rsidRDefault="00460A13" w:rsidP="00E72167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1.</w:t>
            </w:r>
          </w:p>
        </w:tc>
        <w:tc>
          <w:tcPr>
            <w:tcW w:w="2551" w:type="dxa"/>
            <w:vMerge w:val="restart"/>
          </w:tcPr>
          <w:p w:rsidR="00460A13" w:rsidRPr="001749BE" w:rsidRDefault="00460A13" w:rsidP="00E72167">
            <w:pPr>
              <w:widowControl w:val="0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Валовый региональный продукт</w:t>
            </w:r>
          </w:p>
        </w:tc>
        <w:tc>
          <w:tcPr>
            <w:tcW w:w="993" w:type="dxa"/>
          </w:tcPr>
          <w:p w:rsidR="00460A13" w:rsidRPr="001749BE" w:rsidRDefault="00460A13" w:rsidP="00E72167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Млн. руб.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362246,8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344852,0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355894,4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366215,4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377568,1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389650,3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402898,4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417402,7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434098,8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450594,6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466816,0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483621,4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60A13" w:rsidRPr="001749BE" w:rsidRDefault="00460A13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460A13" w:rsidRPr="001749BE" w:rsidTr="00397911">
        <w:trPr>
          <w:trHeight w:val="415"/>
        </w:trPr>
        <w:tc>
          <w:tcPr>
            <w:tcW w:w="426" w:type="dxa"/>
            <w:vMerge/>
          </w:tcPr>
          <w:p w:rsidR="00460A13" w:rsidRPr="001749BE" w:rsidRDefault="00460A13" w:rsidP="00E72167">
            <w:pPr>
              <w:widowControl w:val="0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551" w:type="dxa"/>
            <w:vMerge/>
          </w:tcPr>
          <w:p w:rsidR="00460A13" w:rsidRPr="001749BE" w:rsidRDefault="00460A13" w:rsidP="00E72167">
            <w:pPr>
              <w:widowControl w:val="0"/>
              <w:jc w:val="both"/>
              <w:rPr>
                <w:rFonts w:ascii="PT Astra Serif" w:hAnsi="PT Astra Serif" w:cs="Times New Roman"/>
              </w:rPr>
            </w:pPr>
          </w:p>
        </w:tc>
        <w:tc>
          <w:tcPr>
            <w:tcW w:w="993" w:type="dxa"/>
          </w:tcPr>
          <w:p w:rsidR="00460A13" w:rsidRPr="001749BE" w:rsidRDefault="00460A13" w:rsidP="00E72167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 xml:space="preserve">дущему </w:t>
            </w:r>
            <w:r w:rsidRPr="001749BE">
              <w:rPr>
                <w:rFonts w:ascii="PT Astra Serif" w:hAnsi="PT Astra Serif" w:cs="Times New Roman"/>
              </w:rPr>
              <w:lastRenderedPageBreak/>
              <w:t>году в сопост</w:t>
            </w:r>
            <w:r w:rsidRPr="001749BE">
              <w:rPr>
                <w:rFonts w:ascii="PT Astra Serif" w:hAnsi="PT Astra Serif" w:cs="Times New Roman"/>
              </w:rPr>
              <w:t>а</w:t>
            </w:r>
            <w:r w:rsidRPr="001749BE">
              <w:rPr>
                <w:rFonts w:ascii="PT Astra Serif" w:hAnsi="PT Astra Serif" w:cs="Times New Roman"/>
              </w:rPr>
              <w:t>вимых ценах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lastRenderedPageBreak/>
              <w:t>104,5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95,2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103,2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102,9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103,1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103,2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103,4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103,6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103,6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103,6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60A13" w:rsidRPr="001749BE" w:rsidRDefault="00460A13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460A13" w:rsidRPr="001749BE" w:rsidTr="00397911">
        <w:tc>
          <w:tcPr>
            <w:tcW w:w="426" w:type="dxa"/>
          </w:tcPr>
          <w:p w:rsidR="00460A13" w:rsidRPr="001749BE" w:rsidRDefault="00460A13" w:rsidP="00E72167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lastRenderedPageBreak/>
              <w:t>2.</w:t>
            </w:r>
          </w:p>
        </w:tc>
        <w:tc>
          <w:tcPr>
            <w:tcW w:w="2551" w:type="dxa"/>
          </w:tcPr>
          <w:p w:rsidR="00460A13" w:rsidRPr="001749BE" w:rsidRDefault="00460A13" w:rsidP="00E72167">
            <w:pPr>
              <w:widowControl w:val="0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Индекс – дефлятор объёма валового регионального продукта (базовый вариант по прошлогодним сцена</w:t>
            </w:r>
            <w:r w:rsidRPr="001749BE">
              <w:rPr>
                <w:rFonts w:ascii="PT Astra Serif" w:hAnsi="PT Astra Serif" w:cs="Times New Roman"/>
              </w:rPr>
              <w:t>р</w:t>
            </w:r>
            <w:r w:rsidRPr="001749BE">
              <w:rPr>
                <w:rFonts w:ascii="PT Astra Serif" w:hAnsi="PT Astra Serif" w:cs="Times New Roman"/>
              </w:rPr>
              <w:t>ным условиям)</w:t>
            </w:r>
          </w:p>
        </w:tc>
        <w:tc>
          <w:tcPr>
            <w:tcW w:w="993" w:type="dxa"/>
          </w:tcPr>
          <w:p w:rsidR="00460A13" w:rsidRPr="001749BE" w:rsidRDefault="00460A13" w:rsidP="00E72167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>дущему году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110,3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104,2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60A13" w:rsidRPr="001749BE" w:rsidRDefault="00460A13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460A13" w:rsidRPr="001749BE" w:rsidTr="00397911">
        <w:tc>
          <w:tcPr>
            <w:tcW w:w="426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3.</w:t>
            </w:r>
          </w:p>
        </w:tc>
        <w:tc>
          <w:tcPr>
            <w:tcW w:w="2551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Индекс промышленного производства</w:t>
            </w:r>
          </w:p>
        </w:tc>
        <w:tc>
          <w:tcPr>
            <w:tcW w:w="993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>дущему году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101,5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100,0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101,6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102,3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103,4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60A13" w:rsidRPr="001749BE" w:rsidRDefault="00460A13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460A13" w:rsidRPr="001749BE" w:rsidTr="00397911">
        <w:tc>
          <w:tcPr>
            <w:tcW w:w="426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4.</w:t>
            </w:r>
          </w:p>
        </w:tc>
        <w:tc>
          <w:tcPr>
            <w:tcW w:w="2551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Индекс потребительских цен (базовый вариант)</w:t>
            </w:r>
          </w:p>
        </w:tc>
        <w:tc>
          <w:tcPr>
            <w:tcW w:w="993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>дущему году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102,89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103,5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104,1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104,1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60A13" w:rsidRPr="001749BE" w:rsidRDefault="00460A13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460A13" w:rsidRPr="001749BE" w:rsidTr="00397911">
        <w:tc>
          <w:tcPr>
            <w:tcW w:w="426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5.</w:t>
            </w:r>
          </w:p>
        </w:tc>
        <w:tc>
          <w:tcPr>
            <w:tcW w:w="2551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Фонд оплаты труда</w:t>
            </w:r>
          </w:p>
        </w:tc>
        <w:tc>
          <w:tcPr>
            <w:tcW w:w="993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Млн</w:t>
            </w:r>
            <w:proofErr w:type="gramEnd"/>
          </w:p>
          <w:p w:rsidR="00460A13" w:rsidRPr="001749BE" w:rsidRDefault="00460A13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руб.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127432,5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131368,2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142882,0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151685,0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160890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171026,1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181629,7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186170,4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190824,7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195595,3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200485,2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205497,3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60A13" w:rsidRPr="001749BE" w:rsidRDefault="00460A13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460A13" w:rsidRPr="001749BE" w:rsidTr="00397911">
        <w:tc>
          <w:tcPr>
            <w:tcW w:w="426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6.</w:t>
            </w:r>
          </w:p>
        </w:tc>
        <w:tc>
          <w:tcPr>
            <w:tcW w:w="2551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Темп роста фонда оплаты труда</w:t>
            </w:r>
          </w:p>
        </w:tc>
        <w:tc>
          <w:tcPr>
            <w:tcW w:w="993" w:type="dxa"/>
          </w:tcPr>
          <w:p w:rsidR="00460A13" w:rsidRPr="001749BE" w:rsidRDefault="00460A13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>дущему году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107,3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103,1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106,9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107,1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107,0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106,3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106,2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102,5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102,5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102,5</w:t>
            </w:r>
          </w:p>
        </w:tc>
        <w:tc>
          <w:tcPr>
            <w:tcW w:w="921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102,5</w:t>
            </w:r>
          </w:p>
        </w:tc>
        <w:tc>
          <w:tcPr>
            <w:tcW w:w="922" w:type="dxa"/>
          </w:tcPr>
          <w:p w:rsidR="00460A13" w:rsidRPr="001749BE" w:rsidRDefault="00460A13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460A13" w:rsidRPr="001749BE" w:rsidRDefault="00460A13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2B791D" w:rsidRPr="001749BE" w:rsidTr="00397911">
        <w:tc>
          <w:tcPr>
            <w:tcW w:w="426" w:type="dxa"/>
          </w:tcPr>
          <w:p w:rsidR="002B791D" w:rsidRPr="001749BE" w:rsidRDefault="002B791D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7.</w:t>
            </w:r>
          </w:p>
        </w:tc>
        <w:tc>
          <w:tcPr>
            <w:tcW w:w="2551" w:type="dxa"/>
          </w:tcPr>
          <w:p w:rsidR="002B791D" w:rsidRPr="001749BE" w:rsidRDefault="002B791D" w:rsidP="00E72167">
            <w:pPr>
              <w:widowControl w:val="0"/>
              <w:spacing w:line="223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Среднемесячная начи</w:t>
            </w:r>
            <w:r w:rsidRPr="001749BE">
              <w:rPr>
                <w:rFonts w:ascii="PT Astra Serif" w:hAnsi="PT Astra Serif" w:cs="Times New Roman"/>
              </w:rPr>
              <w:t>с</w:t>
            </w:r>
            <w:r w:rsidRPr="001749BE">
              <w:rPr>
                <w:rFonts w:ascii="PT Astra Serif" w:hAnsi="PT Astra Serif" w:cs="Times New Roman"/>
              </w:rPr>
              <w:t>ленная номинальная зар</w:t>
            </w:r>
            <w:r w:rsidRPr="001749BE">
              <w:rPr>
                <w:rFonts w:ascii="PT Astra Serif" w:hAnsi="PT Astra Serif" w:cs="Times New Roman"/>
              </w:rPr>
              <w:t>а</w:t>
            </w:r>
            <w:r w:rsidRPr="001749BE">
              <w:rPr>
                <w:rFonts w:ascii="PT Astra Serif" w:hAnsi="PT Astra Serif" w:cs="Times New Roman"/>
              </w:rPr>
              <w:t>ботная плата</w:t>
            </w:r>
          </w:p>
        </w:tc>
        <w:tc>
          <w:tcPr>
            <w:tcW w:w="993" w:type="dxa"/>
          </w:tcPr>
          <w:p w:rsidR="002B791D" w:rsidRPr="001749BE" w:rsidRDefault="002B791D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Руб.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30667,2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32173</w:t>
            </w:r>
          </w:p>
        </w:tc>
        <w:tc>
          <w:tcPr>
            <w:tcW w:w="922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34392,9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36490,9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38643,9</w:t>
            </w:r>
          </w:p>
        </w:tc>
        <w:tc>
          <w:tcPr>
            <w:tcW w:w="922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40923,9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43174,7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44685,8</w:t>
            </w:r>
          </w:p>
        </w:tc>
        <w:tc>
          <w:tcPr>
            <w:tcW w:w="922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45802,9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46490,0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47187,4</w:t>
            </w:r>
          </w:p>
        </w:tc>
        <w:tc>
          <w:tcPr>
            <w:tcW w:w="922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47895,2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B791D" w:rsidRPr="001749BE" w:rsidRDefault="002B791D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2B791D" w:rsidRPr="001749BE" w:rsidTr="00397911">
        <w:tc>
          <w:tcPr>
            <w:tcW w:w="426" w:type="dxa"/>
          </w:tcPr>
          <w:p w:rsidR="002B791D" w:rsidRPr="001749BE" w:rsidRDefault="002B791D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8.</w:t>
            </w:r>
          </w:p>
        </w:tc>
        <w:tc>
          <w:tcPr>
            <w:tcW w:w="2551" w:type="dxa"/>
          </w:tcPr>
          <w:p w:rsidR="002B791D" w:rsidRPr="001749BE" w:rsidRDefault="002B791D" w:rsidP="00E72167">
            <w:pPr>
              <w:widowControl w:val="0"/>
              <w:spacing w:line="223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Темп роста среднемеся</w:t>
            </w:r>
            <w:r w:rsidRPr="001749BE">
              <w:rPr>
                <w:rFonts w:ascii="PT Astra Serif" w:hAnsi="PT Astra Serif" w:cs="Times New Roman"/>
              </w:rPr>
              <w:t>ч</w:t>
            </w:r>
            <w:r w:rsidRPr="001749BE">
              <w:rPr>
                <w:rFonts w:ascii="PT Astra Serif" w:hAnsi="PT Astra Serif" w:cs="Times New Roman"/>
              </w:rPr>
              <w:t>ной начисленной ном</w:t>
            </w:r>
            <w:r w:rsidRPr="001749BE">
              <w:rPr>
                <w:rFonts w:ascii="PT Astra Serif" w:hAnsi="PT Astra Serif" w:cs="Times New Roman"/>
              </w:rPr>
              <w:t>и</w:t>
            </w:r>
            <w:r w:rsidRPr="001749BE">
              <w:rPr>
                <w:rFonts w:ascii="PT Astra Serif" w:hAnsi="PT Astra Serif" w:cs="Times New Roman"/>
              </w:rPr>
              <w:t>нальной заработной платы</w:t>
            </w:r>
          </w:p>
        </w:tc>
        <w:tc>
          <w:tcPr>
            <w:tcW w:w="993" w:type="dxa"/>
          </w:tcPr>
          <w:p w:rsidR="002B791D" w:rsidRPr="001749BE" w:rsidRDefault="002B791D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>дущему году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108,2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104,9</w:t>
            </w:r>
          </w:p>
        </w:tc>
        <w:tc>
          <w:tcPr>
            <w:tcW w:w="922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106,9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106,1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105,9</w:t>
            </w:r>
          </w:p>
        </w:tc>
        <w:tc>
          <w:tcPr>
            <w:tcW w:w="922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105,9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105,5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103,5</w:t>
            </w:r>
          </w:p>
        </w:tc>
        <w:tc>
          <w:tcPr>
            <w:tcW w:w="922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102,5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101,5</w:t>
            </w:r>
          </w:p>
        </w:tc>
        <w:tc>
          <w:tcPr>
            <w:tcW w:w="921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101,5</w:t>
            </w:r>
          </w:p>
        </w:tc>
        <w:tc>
          <w:tcPr>
            <w:tcW w:w="922" w:type="dxa"/>
          </w:tcPr>
          <w:p w:rsidR="002B791D" w:rsidRPr="001749BE" w:rsidRDefault="002B791D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101,5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B791D" w:rsidRPr="001749BE" w:rsidRDefault="002B791D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7873C5" w:rsidRPr="001749BE" w:rsidTr="00397911">
        <w:tc>
          <w:tcPr>
            <w:tcW w:w="426" w:type="dxa"/>
          </w:tcPr>
          <w:p w:rsidR="007873C5" w:rsidRPr="001749BE" w:rsidRDefault="007873C5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9.</w:t>
            </w:r>
          </w:p>
        </w:tc>
        <w:tc>
          <w:tcPr>
            <w:tcW w:w="2551" w:type="dxa"/>
          </w:tcPr>
          <w:p w:rsidR="007873C5" w:rsidRPr="001749BE" w:rsidRDefault="007873C5" w:rsidP="00F245CE">
            <w:pPr>
              <w:widowControl w:val="0"/>
              <w:spacing w:line="223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Реальная начисленная з</w:t>
            </w:r>
            <w:r w:rsidRPr="001749BE">
              <w:rPr>
                <w:rFonts w:ascii="PT Astra Serif" w:hAnsi="PT Astra Serif" w:cs="Times New Roman"/>
              </w:rPr>
              <w:t>а</w:t>
            </w:r>
            <w:r w:rsidRPr="001749BE">
              <w:rPr>
                <w:rFonts w:ascii="PT Astra Serif" w:hAnsi="PT Astra Serif" w:cs="Times New Roman"/>
              </w:rPr>
              <w:t>работная плата</w:t>
            </w:r>
          </w:p>
        </w:tc>
        <w:tc>
          <w:tcPr>
            <w:tcW w:w="993" w:type="dxa"/>
          </w:tcPr>
          <w:p w:rsidR="007873C5" w:rsidRPr="001749BE" w:rsidRDefault="007873C5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к соотве</w:t>
            </w:r>
            <w:r w:rsidRPr="001749BE">
              <w:rPr>
                <w:rFonts w:ascii="PT Astra Serif" w:hAnsi="PT Astra Serif" w:cs="Times New Roman"/>
              </w:rPr>
              <w:t>т</w:t>
            </w:r>
            <w:r w:rsidRPr="001749BE">
              <w:rPr>
                <w:rFonts w:ascii="PT Astra Serif" w:hAnsi="PT Astra Serif" w:cs="Times New Roman"/>
              </w:rPr>
              <w:t>ству</w:t>
            </w:r>
            <w:r w:rsidRPr="001749BE">
              <w:rPr>
                <w:rFonts w:ascii="PT Astra Serif" w:hAnsi="PT Astra Serif" w:cs="Times New Roman"/>
              </w:rPr>
              <w:t>ю</w:t>
            </w:r>
            <w:r w:rsidRPr="001749BE">
              <w:rPr>
                <w:rFonts w:ascii="PT Astra Serif" w:hAnsi="PT Astra Serif" w:cs="Times New Roman"/>
              </w:rPr>
              <w:t>щему периоду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 xml:space="preserve">дущего года </w:t>
            </w:r>
          </w:p>
        </w:tc>
        <w:tc>
          <w:tcPr>
            <w:tcW w:w="921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103,3</w:t>
            </w:r>
          </w:p>
        </w:tc>
        <w:tc>
          <w:tcPr>
            <w:tcW w:w="921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96,4</w:t>
            </w:r>
          </w:p>
        </w:tc>
        <w:tc>
          <w:tcPr>
            <w:tcW w:w="922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103,6</w:t>
            </w:r>
          </w:p>
        </w:tc>
        <w:tc>
          <w:tcPr>
            <w:tcW w:w="921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102,0</w:t>
            </w:r>
          </w:p>
        </w:tc>
        <w:tc>
          <w:tcPr>
            <w:tcW w:w="921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102,6</w:t>
            </w:r>
          </w:p>
        </w:tc>
        <w:tc>
          <w:tcPr>
            <w:tcW w:w="922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102,8</w:t>
            </w:r>
          </w:p>
        </w:tc>
        <w:tc>
          <w:tcPr>
            <w:tcW w:w="921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102,9</w:t>
            </w:r>
          </w:p>
        </w:tc>
        <w:tc>
          <w:tcPr>
            <w:tcW w:w="921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103,0</w:t>
            </w:r>
          </w:p>
        </w:tc>
        <w:tc>
          <w:tcPr>
            <w:tcW w:w="922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103,2</w:t>
            </w:r>
          </w:p>
        </w:tc>
        <w:tc>
          <w:tcPr>
            <w:tcW w:w="921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103,4</w:t>
            </w:r>
          </w:p>
        </w:tc>
        <w:tc>
          <w:tcPr>
            <w:tcW w:w="921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103,6</w:t>
            </w:r>
          </w:p>
        </w:tc>
        <w:tc>
          <w:tcPr>
            <w:tcW w:w="922" w:type="dxa"/>
          </w:tcPr>
          <w:p w:rsidR="007873C5" w:rsidRPr="001749BE" w:rsidRDefault="007873C5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873C5" w:rsidRPr="001749BE" w:rsidRDefault="007873C5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FB3527" w:rsidRPr="001749BE" w:rsidTr="00397911">
        <w:trPr>
          <w:trHeight w:val="83"/>
        </w:trPr>
        <w:tc>
          <w:tcPr>
            <w:tcW w:w="426" w:type="dxa"/>
            <w:vMerge w:val="restart"/>
          </w:tcPr>
          <w:p w:rsidR="00FB3527" w:rsidRPr="001749BE" w:rsidRDefault="00FB3527" w:rsidP="00E72167">
            <w:pPr>
              <w:widowControl w:val="0"/>
              <w:spacing w:line="223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  <w:r w:rsidRPr="001749BE">
              <w:rPr>
                <w:rFonts w:ascii="PT Astra Serif" w:hAnsi="PT Astra Serif" w:cs="Times New Roman"/>
                <w:spacing w:val="-4"/>
              </w:rPr>
              <w:t>10.</w:t>
            </w:r>
          </w:p>
        </w:tc>
        <w:tc>
          <w:tcPr>
            <w:tcW w:w="2551" w:type="dxa"/>
          </w:tcPr>
          <w:p w:rsidR="00FB3527" w:rsidRPr="001749BE" w:rsidRDefault="00FB3527" w:rsidP="00E72167">
            <w:pPr>
              <w:widowControl w:val="0"/>
              <w:spacing w:line="223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Инвестиции в основной капитал</w:t>
            </w:r>
          </w:p>
        </w:tc>
        <w:tc>
          <w:tcPr>
            <w:tcW w:w="993" w:type="dxa"/>
          </w:tcPr>
          <w:p w:rsidR="00FB3527" w:rsidRPr="001749BE" w:rsidRDefault="00FB3527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Млрд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руб.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72019,1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70074,6</w:t>
            </w:r>
          </w:p>
        </w:tc>
        <w:tc>
          <w:tcPr>
            <w:tcW w:w="922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73648,4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77404,5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81352,1</w:t>
            </w:r>
          </w:p>
        </w:tc>
        <w:tc>
          <w:tcPr>
            <w:tcW w:w="922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85419,7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89690,7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94085,5</w:t>
            </w:r>
          </w:p>
        </w:tc>
        <w:tc>
          <w:tcPr>
            <w:tcW w:w="922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98695,7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103137,0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107778,2</w:t>
            </w:r>
          </w:p>
        </w:tc>
        <w:tc>
          <w:tcPr>
            <w:tcW w:w="922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112628,2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B3527" w:rsidRPr="001749BE" w:rsidRDefault="00FB3527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FB3527" w:rsidRPr="001749BE" w:rsidTr="00397911">
        <w:tc>
          <w:tcPr>
            <w:tcW w:w="426" w:type="dxa"/>
            <w:vMerge/>
          </w:tcPr>
          <w:p w:rsidR="00FB3527" w:rsidRPr="001749BE" w:rsidRDefault="00FB3527" w:rsidP="00E72167">
            <w:pPr>
              <w:widowControl w:val="0"/>
              <w:spacing w:line="223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</w:p>
        </w:tc>
        <w:tc>
          <w:tcPr>
            <w:tcW w:w="2551" w:type="dxa"/>
          </w:tcPr>
          <w:p w:rsidR="00FB3527" w:rsidRPr="001749BE" w:rsidRDefault="00FB3527" w:rsidP="00F245CE">
            <w:pPr>
              <w:widowControl w:val="0"/>
              <w:spacing w:line="223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Темп роста объёма инв</w:t>
            </w:r>
            <w:r w:rsidRPr="001749BE">
              <w:rPr>
                <w:rFonts w:ascii="PT Astra Serif" w:hAnsi="PT Astra Serif" w:cs="Times New Roman"/>
              </w:rPr>
              <w:t>е</w:t>
            </w:r>
            <w:r w:rsidRPr="001749BE">
              <w:rPr>
                <w:rFonts w:ascii="PT Astra Serif" w:hAnsi="PT Astra Serif" w:cs="Times New Roman"/>
              </w:rPr>
              <w:t>стиций в основной капитал</w:t>
            </w:r>
          </w:p>
        </w:tc>
        <w:tc>
          <w:tcPr>
            <w:tcW w:w="993" w:type="dxa"/>
          </w:tcPr>
          <w:p w:rsidR="00FB3527" w:rsidRPr="001749BE" w:rsidRDefault="00FB3527" w:rsidP="00E72167">
            <w:pPr>
              <w:widowControl w:val="0"/>
              <w:spacing w:line="223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lastRenderedPageBreak/>
              <w:t>дущему году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lastRenderedPageBreak/>
              <w:t>82,0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97,3</w:t>
            </w:r>
          </w:p>
        </w:tc>
        <w:tc>
          <w:tcPr>
            <w:tcW w:w="922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105,1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105,1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105,1</w:t>
            </w:r>
          </w:p>
        </w:tc>
        <w:tc>
          <w:tcPr>
            <w:tcW w:w="922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104,9</w:t>
            </w:r>
          </w:p>
        </w:tc>
        <w:tc>
          <w:tcPr>
            <w:tcW w:w="922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104,9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104,5</w:t>
            </w:r>
          </w:p>
        </w:tc>
        <w:tc>
          <w:tcPr>
            <w:tcW w:w="921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104,5</w:t>
            </w:r>
          </w:p>
        </w:tc>
        <w:tc>
          <w:tcPr>
            <w:tcW w:w="922" w:type="dxa"/>
          </w:tcPr>
          <w:p w:rsidR="00FB3527" w:rsidRPr="001749BE" w:rsidRDefault="00FB3527" w:rsidP="00A82C09">
            <w:pPr>
              <w:widowControl w:val="0"/>
              <w:spacing w:line="223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B3527" w:rsidRPr="001749BE" w:rsidRDefault="00FB3527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AA08EF" w:rsidRPr="001749BE" w:rsidTr="00397911">
        <w:tc>
          <w:tcPr>
            <w:tcW w:w="426" w:type="dxa"/>
            <w:vMerge w:val="restart"/>
          </w:tcPr>
          <w:p w:rsidR="00AA08EF" w:rsidRPr="001749BE" w:rsidRDefault="00AA08EF" w:rsidP="00E72167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  <w:r w:rsidRPr="001749BE">
              <w:rPr>
                <w:rFonts w:ascii="PT Astra Serif" w:hAnsi="PT Astra Serif" w:cs="Times New Roman"/>
                <w:spacing w:val="-4"/>
              </w:rPr>
              <w:lastRenderedPageBreak/>
              <w:t>11.</w:t>
            </w:r>
          </w:p>
        </w:tc>
        <w:tc>
          <w:tcPr>
            <w:tcW w:w="2551" w:type="dxa"/>
          </w:tcPr>
          <w:p w:rsidR="00AA08EF" w:rsidRPr="001749BE" w:rsidRDefault="00AA08EF" w:rsidP="00E72167">
            <w:pPr>
              <w:widowControl w:val="0"/>
              <w:spacing w:line="230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Продукция сельского х</w:t>
            </w:r>
            <w:r w:rsidRPr="001749BE">
              <w:rPr>
                <w:rFonts w:ascii="PT Astra Serif" w:hAnsi="PT Astra Serif" w:cs="Times New Roman"/>
              </w:rPr>
              <w:t>о</w:t>
            </w:r>
            <w:r w:rsidRPr="001749BE">
              <w:rPr>
                <w:rFonts w:ascii="PT Astra Serif" w:hAnsi="PT Astra Serif" w:cs="Times New Roman"/>
              </w:rPr>
              <w:t>зяйства</w:t>
            </w:r>
          </w:p>
        </w:tc>
        <w:tc>
          <w:tcPr>
            <w:tcW w:w="993" w:type="dxa"/>
          </w:tcPr>
          <w:p w:rsidR="00AA08EF" w:rsidRPr="001749BE" w:rsidRDefault="00AA08EF" w:rsidP="00E72167">
            <w:pPr>
              <w:widowControl w:val="0"/>
              <w:spacing w:line="230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Млн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руб.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45228,9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48323,9</w:t>
            </w:r>
          </w:p>
        </w:tc>
        <w:tc>
          <w:tcPr>
            <w:tcW w:w="922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52229,2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54903,9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59123,4</w:t>
            </w:r>
          </w:p>
        </w:tc>
        <w:tc>
          <w:tcPr>
            <w:tcW w:w="922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63262,1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67690,4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72428,7</w:t>
            </w:r>
          </w:p>
        </w:tc>
        <w:tc>
          <w:tcPr>
            <w:tcW w:w="922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77498,7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82923,6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88728,3</w:t>
            </w:r>
          </w:p>
        </w:tc>
        <w:tc>
          <w:tcPr>
            <w:tcW w:w="922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94939,3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AA08EF" w:rsidRPr="001749BE" w:rsidRDefault="00AA08EF" w:rsidP="00E72167">
            <w:pPr>
              <w:widowControl w:val="0"/>
              <w:spacing w:line="235" w:lineRule="auto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AA08EF" w:rsidRPr="001749BE" w:rsidTr="00397911">
        <w:tc>
          <w:tcPr>
            <w:tcW w:w="426" w:type="dxa"/>
            <w:vMerge/>
          </w:tcPr>
          <w:p w:rsidR="00AA08EF" w:rsidRPr="001749BE" w:rsidRDefault="00AA08EF" w:rsidP="00E72167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</w:p>
        </w:tc>
        <w:tc>
          <w:tcPr>
            <w:tcW w:w="2551" w:type="dxa"/>
          </w:tcPr>
          <w:p w:rsidR="00AA08EF" w:rsidRPr="001749BE" w:rsidRDefault="00AA08EF" w:rsidP="00E72167">
            <w:pPr>
              <w:widowControl w:val="0"/>
              <w:spacing w:line="230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Индекс производства пр</w:t>
            </w:r>
            <w:r w:rsidRPr="001749BE">
              <w:rPr>
                <w:rFonts w:ascii="PT Astra Serif" w:hAnsi="PT Astra Serif" w:cs="Times New Roman"/>
              </w:rPr>
              <w:t>о</w:t>
            </w:r>
            <w:r w:rsidRPr="001749BE">
              <w:rPr>
                <w:rFonts w:ascii="PT Astra Serif" w:hAnsi="PT Astra Serif" w:cs="Times New Roman"/>
              </w:rPr>
              <w:t>дукции сельского хозяйс</w:t>
            </w:r>
            <w:r w:rsidRPr="001749BE">
              <w:rPr>
                <w:rFonts w:ascii="PT Astra Serif" w:hAnsi="PT Astra Serif" w:cs="Times New Roman"/>
              </w:rPr>
              <w:t>т</w:t>
            </w:r>
            <w:r w:rsidRPr="001749BE">
              <w:rPr>
                <w:rFonts w:ascii="PT Astra Serif" w:hAnsi="PT Astra Serif" w:cs="Times New Roman"/>
              </w:rPr>
              <w:t>ва</w:t>
            </w:r>
          </w:p>
        </w:tc>
        <w:tc>
          <w:tcPr>
            <w:tcW w:w="993" w:type="dxa"/>
          </w:tcPr>
          <w:p w:rsidR="00AA08EF" w:rsidRPr="001749BE" w:rsidRDefault="00AA08EF" w:rsidP="00E72167">
            <w:pPr>
              <w:widowControl w:val="0"/>
              <w:spacing w:line="230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>дущему году в сопост</w:t>
            </w:r>
            <w:r w:rsidRPr="001749BE">
              <w:rPr>
                <w:rFonts w:ascii="PT Astra Serif" w:hAnsi="PT Astra Serif" w:cs="Times New Roman"/>
              </w:rPr>
              <w:t>а</w:t>
            </w:r>
            <w:r w:rsidRPr="001749BE">
              <w:rPr>
                <w:rFonts w:ascii="PT Astra Serif" w:hAnsi="PT Astra Serif" w:cs="Times New Roman"/>
              </w:rPr>
              <w:t>вимых ценах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104,4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102,6</w:t>
            </w:r>
          </w:p>
        </w:tc>
        <w:tc>
          <w:tcPr>
            <w:tcW w:w="922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104,2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102,7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103,6</w:t>
            </w:r>
          </w:p>
        </w:tc>
        <w:tc>
          <w:tcPr>
            <w:tcW w:w="922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103,6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103,7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103,7</w:t>
            </w:r>
          </w:p>
        </w:tc>
        <w:tc>
          <w:tcPr>
            <w:tcW w:w="922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103,8</w:t>
            </w:r>
          </w:p>
        </w:tc>
        <w:tc>
          <w:tcPr>
            <w:tcW w:w="921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922" w:type="dxa"/>
          </w:tcPr>
          <w:p w:rsidR="00AA08EF" w:rsidRPr="001749BE" w:rsidRDefault="00AA08EF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104,1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AA08EF" w:rsidRPr="001749BE" w:rsidRDefault="00AA08EF" w:rsidP="00E72167">
            <w:pPr>
              <w:widowControl w:val="0"/>
              <w:spacing w:line="235" w:lineRule="auto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DA27C0" w:rsidRPr="001749BE" w:rsidTr="00397911">
        <w:tc>
          <w:tcPr>
            <w:tcW w:w="426" w:type="dxa"/>
            <w:vMerge w:val="restart"/>
          </w:tcPr>
          <w:p w:rsidR="00DA27C0" w:rsidRPr="001749BE" w:rsidRDefault="00DA27C0" w:rsidP="00E72167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  <w:r w:rsidRPr="001749BE">
              <w:rPr>
                <w:rFonts w:ascii="PT Astra Serif" w:hAnsi="PT Astra Serif" w:cs="Times New Roman"/>
                <w:spacing w:val="-4"/>
              </w:rPr>
              <w:t>12.</w:t>
            </w:r>
          </w:p>
        </w:tc>
        <w:tc>
          <w:tcPr>
            <w:tcW w:w="2551" w:type="dxa"/>
          </w:tcPr>
          <w:p w:rsidR="00DA27C0" w:rsidRPr="001749BE" w:rsidRDefault="00DA27C0" w:rsidP="00E72167">
            <w:pPr>
              <w:widowControl w:val="0"/>
              <w:spacing w:line="230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Объём работ, выполне</w:t>
            </w:r>
            <w:r w:rsidRPr="001749BE">
              <w:rPr>
                <w:rFonts w:ascii="PT Astra Serif" w:hAnsi="PT Astra Serif" w:cs="Times New Roman"/>
              </w:rPr>
              <w:t>н</w:t>
            </w:r>
            <w:r w:rsidRPr="001749BE">
              <w:rPr>
                <w:rFonts w:ascii="PT Astra Serif" w:hAnsi="PT Astra Serif" w:cs="Times New Roman"/>
              </w:rPr>
              <w:t>ных по виду деятельности «Строительство»</w:t>
            </w:r>
          </w:p>
        </w:tc>
        <w:tc>
          <w:tcPr>
            <w:tcW w:w="993" w:type="dxa"/>
          </w:tcPr>
          <w:p w:rsidR="00DA27C0" w:rsidRPr="001749BE" w:rsidRDefault="00DA27C0" w:rsidP="00E72167">
            <w:pPr>
              <w:widowControl w:val="0"/>
              <w:spacing w:line="230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В ценах соотве</w:t>
            </w:r>
            <w:r w:rsidRPr="001749BE">
              <w:rPr>
                <w:rFonts w:ascii="PT Astra Serif" w:hAnsi="PT Astra Serif" w:cs="Times New Roman"/>
              </w:rPr>
              <w:t>т</w:t>
            </w:r>
            <w:r w:rsidRPr="001749BE">
              <w:rPr>
                <w:rFonts w:ascii="PT Astra Serif" w:hAnsi="PT Astra Serif" w:cs="Times New Roman"/>
              </w:rPr>
              <w:t>ству</w:t>
            </w:r>
            <w:r w:rsidRPr="001749BE">
              <w:rPr>
                <w:rFonts w:ascii="PT Astra Serif" w:hAnsi="PT Astra Serif" w:cs="Times New Roman"/>
              </w:rPr>
              <w:t>ю</w:t>
            </w:r>
            <w:r w:rsidRPr="001749BE">
              <w:rPr>
                <w:rFonts w:ascii="PT Astra Serif" w:hAnsi="PT Astra Serif" w:cs="Times New Roman"/>
              </w:rPr>
              <w:t xml:space="preserve">щих лет; </w:t>
            </w:r>
            <w:proofErr w:type="gramStart"/>
            <w:r w:rsidRPr="001749BE">
              <w:rPr>
                <w:rFonts w:ascii="PT Astra Serif" w:hAnsi="PT Astra Serif" w:cs="Times New Roman"/>
              </w:rPr>
              <w:t>млн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</w:t>
            </w:r>
            <w:r w:rsidRPr="001749BE">
              <w:rPr>
                <w:rFonts w:ascii="PT Astra Serif" w:hAnsi="PT Astra Serif" w:cs="Times New Roman"/>
              </w:rPr>
              <w:br/>
              <w:t>руб.</w:t>
            </w:r>
          </w:p>
        </w:tc>
        <w:tc>
          <w:tcPr>
            <w:tcW w:w="921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34105,7</w:t>
            </w:r>
          </w:p>
        </w:tc>
        <w:tc>
          <w:tcPr>
            <w:tcW w:w="921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33423,6</w:t>
            </w:r>
          </w:p>
        </w:tc>
        <w:tc>
          <w:tcPr>
            <w:tcW w:w="922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36465,1</w:t>
            </w:r>
          </w:p>
        </w:tc>
        <w:tc>
          <w:tcPr>
            <w:tcW w:w="921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40148,1</w:t>
            </w:r>
          </w:p>
        </w:tc>
        <w:tc>
          <w:tcPr>
            <w:tcW w:w="921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43881,9</w:t>
            </w:r>
          </w:p>
        </w:tc>
        <w:tc>
          <w:tcPr>
            <w:tcW w:w="922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47831,3</w:t>
            </w:r>
          </w:p>
        </w:tc>
        <w:tc>
          <w:tcPr>
            <w:tcW w:w="921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52136,1</w:t>
            </w:r>
          </w:p>
        </w:tc>
        <w:tc>
          <w:tcPr>
            <w:tcW w:w="921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56828,3</w:t>
            </w:r>
          </w:p>
        </w:tc>
        <w:tc>
          <w:tcPr>
            <w:tcW w:w="922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61942,9</w:t>
            </w:r>
          </w:p>
        </w:tc>
        <w:tc>
          <w:tcPr>
            <w:tcW w:w="921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67517,7</w:t>
            </w:r>
          </w:p>
        </w:tc>
        <w:tc>
          <w:tcPr>
            <w:tcW w:w="921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73594,3</w:t>
            </w:r>
          </w:p>
        </w:tc>
        <w:tc>
          <w:tcPr>
            <w:tcW w:w="922" w:type="dxa"/>
          </w:tcPr>
          <w:p w:rsidR="00DA27C0" w:rsidRPr="001749BE" w:rsidRDefault="00DA27C0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80217,8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DA27C0" w:rsidRPr="001749BE" w:rsidRDefault="00DA27C0" w:rsidP="00E72167">
            <w:pPr>
              <w:widowControl w:val="0"/>
              <w:spacing w:line="235" w:lineRule="auto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BC07E3" w:rsidRPr="001749BE" w:rsidTr="00397911">
        <w:tc>
          <w:tcPr>
            <w:tcW w:w="426" w:type="dxa"/>
            <w:vMerge/>
          </w:tcPr>
          <w:p w:rsidR="00BC07E3" w:rsidRPr="001749BE" w:rsidRDefault="00BC07E3" w:rsidP="00E72167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</w:p>
        </w:tc>
        <w:tc>
          <w:tcPr>
            <w:tcW w:w="2551" w:type="dxa"/>
          </w:tcPr>
          <w:p w:rsidR="00BC07E3" w:rsidRPr="001749BE" w:rsidRDefault="00BC07E3" w:rsidP="00E72167">
            <w:pPr>
              <w:widowControl w:val="0"/>
              <w:spacing w:line="230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Индекс производства по виду деятельности «Строительство»</w:t>
            </w:r>
          </w:p>
        </w:tc>
        <w:tc>
          <w:tcPr>
            <w:tcW w:w="993" w:type="dxa"/>
          </w:tcPr>
          <w:p w:rsidR="00BC07E3" w:rsidRPr="001749BE" w:rsidRDefault="00BC07E3" w:rsidP="00E72167">
            <w:pPr>
              <w:widowControl w:val="0"/>
              <w:spacing w:line="230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>дущему году в сопост</w:t>
            </w:r>
            <w:r w:rsidRPr="001749BE">
              <w:rPr>
                <w:rFonts w:ascii="PT Astra Serif" w:hAnsi="PT Astra Serif" w:cs="Times New Roman"/>
              </w:rPr>
              <w:t>а</w:t>
            </w:r>
            <w:r w:rsidRPr="001749BE">
              <w:rPr>
                <w:rFonts w:ascii="PT Astra Serif" w:hAnsi="PT Astra Serif" w:cs="Times New Roman"/>
              </w:rPr>
              <w:t>вимых ценах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71,7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93,5</w:t>
            </w:r>
          </w:p>
        </w:tc>
        <w:tc>
          <w:tcPr>
            <w:tcW w:w="922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105</w:t>
            </w:r>
          </w:p>
        </w:tc>
        <w:tc>
          <w:tcPr>
            <w:tcW w:w="922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</w:t>
            </w:r>
          </w:p>
        </w:tc>
        <w:tc>
          <w:tcPr>
            <w:tcW w:w="922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</w:t>
            </w:r>
          </w:p>
        </w:tc>
        <w:tc>
          <w:tcPr>
            <w:tcW w:w="922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106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BC07E3" w:rsidRPr="001749BE" w:rsidRDefault="00BC07E3" w:rsidP="00E72167">
            <w:pPr>
              <w:widowControl w:val="0"/>
              <w:spacing w:line="235" w:lineRule="auto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BC07E3" w:rsidRPr="001749BE" w:rsidTr="00397911">
        <w:tc>
          <w:tcPr>
            <w:tcW w:w="426" w:type="dxa"/>
            <w:vMerge/>
          </w:tcPr>
          <w:p w:rsidR="00BC07E3" w:rsidRPr="001749BE" w:rsidRDefault="00BC07E3" w:rsidP="00E72167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</w:p>
        </w:tc>
        <w:tc>
          <w:tcPr>
            <w:tcW w:w="2551" w:type="dxa"/>
          </w:tcPr>
          <w:p w:rsidR="00BC07E3" w:rsidRPr="001749BE" w:rsidRDefault="00BC07E3" w:rsidP="00E72167">
            <w:pPr>
              <w:widowControl w:val="0"/>
              <w:spacing w:line="230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Ввод в действие жилых домов</w:t>
            </w:r>
          </w:p>
        </w:tc>
        <w:tc>
          <w:tcPr>
            <w:tcW w:w="993" w:type="dxa"/>
          </w:tcPr>
          <w:p w:rsidR="00BC07E3" w:rsidRPr="001749BE" w:rsidRDefault="00BC07E3" w:rsidP="00E72167">
            <w:pPr>
              <w:widowControl w:val="0"/>
              <w:spacing w:line="230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Тыс. кв. м в о</w:t>
            </w:r>
            <w:r w:rsidRPr="001749BE">
              <w:rPr>
                <w:rFonts w:ascii="PT Astra Serif" w:hAnsi="PT Astra Serif" w:cs="Times New Roman"/>
              </w:rPr>
              <w:t>б</w:t>
            </w:r>
            <w:r w:rsidRPr="001749BE">
              <w:rPr>
                <w:rFonts w:ascii="PT Astra Serif" w:hAnsi="PT Astra Serif" w:cs="Times New Roman"/>
              </w:rPr>
              <w:t>щей площади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1019,1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1208</w:t>
            </w:r>
          </w:p>
        </w:tc>
        <w:tc>
          <w:tcPr>
            <w:tcW w:w="922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1159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1282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1331</w:t>
            </w:r>
          </w:p>
        </w:tc>
        <w:tc>
          <w:tcPr>
            <w:tcW w:w="922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1370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1412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1454</w:t>
            </w:r>
          </w:p>
        </w:tc>
        <w:tc>
          <w:tcPr>
            <w:tcW w:w="922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1498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1542</w:t>
            </w:r>
          </w:p>
        </w:tc>
        <w:tc>
          <w:tcPr>
            <w:tcW w:w="921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1589</w:t>
            </w:r>
          </w:p>
        </w:tc>
        <w:tc>
          <w:tcPr>
            <w:tcW w:w="922" w:type="dxa"/>
          </w:tcPr>
          <w:p w:rsidR="00BC07E3" w:rsidRPr="001749BE" w:rsidRDefault="00BC07E3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1636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BC07E3" w:rsidRPr="001749BE" w:rsidRDefault="00BC07E3" w:rsidP="00E72167">
            <w:pPr>
              <w:widowControl w:val="0"/>
              <w:spacing w:line="235" w:lineRule="auto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B201F6" w:rsidRPr="001749BE" w:rsidTr="00397911">
        <w:tc>
          <w:tcPr>
            <w:tcW w:w="426" w:type="dxa"/>
            <w:vMerge w:val="restart"/>
          </w:tcPr>
          <w:p w:rsidR="00B201F6" w:rsidRPr="001749BE" w:rsidRDefault="00B201F6" w:rsidP="00E72167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  <w:r w:rsidRPr="001749BE">
              <w:rPr>
                <w:rFonts w:ascii="PT Astra Serif" w:hAnsi="PT Astra Serif" w:cs="Times New Roman"/>
                <w:spacing w:val="-4"/>
              </w:rPr>
              <w:t>13.</w:t>
            </w:r>
          </w:p>
        </w:tc>
        <w:tc>
          <w:tcPr>
            <w:tcW w:w="2551" w:type="dxa"/>
            <w:vMerge w:val="restart"/>
          </w:tcPr>
          <w:p w:rsidR="00B201F6" w:rsidRPr="001749BE" w:rsidRDefault="00B201F6" w:rsidP="00E72167">
            <w:pPr>
              <w:widowControl w:val="0"/>
              <w:spacing w:line="230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Оборот розничной торго</w:t>
            </w:r>
            <w:r w:rsidRPr="001749BE">
              <w:rPr>
                <w:rFonts w:ascii="PT Astra Serif" w:hAnsi="PT Astra Serif" w:cs="Times New Roman"/>
              </w:rPr>
              <w:t>в</w:t>
            </w:r>
            <w:r w:rsidRPr="001749BE">
              <w:rPr>
                <w:rFonts w:ascii="PT Astra Serif" w:hAnsi="PT Astra Serif" w:cs="Times New Roman"/>
              </w:rPr>
              <w:t>ли</w:t>
            </w:r>
          </w:p>
        </w:tc>
        <w:tc>
          <w:tcPr>
            <w:tcW w:w="993" w:type="dxa"/>
          </w:tcPr>
          <w:p w:rsidR="00B201F6" w:rsidRPr="001749BE" w:rsidRDefault="00B201F6" w:rsidP="00E72167">
            <w:pPr>
              <w:widowControl w:val="0"/>
              <w:spacing w:line="230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Млрд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рублей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198699,1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202448,3</w:t>
            </w:r>
          </w:p>
        </w:tc>
        <w:tc>
          <w:tcPr>
            <w:tcW w:w="922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210546,2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219178,6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228822,5</w:t>
            </w:r>
          </w:p>
        </w:tc>
        <w:tc>
          <w:tcPr>
            <w:tcW w:w="922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237975,4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247494,4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257394,2</w:t>
            </w:r>
          </w:p>
        </w:tc>
        <w:tc>
          <w:tcPr>
            <w:tcW w:w="922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267689,9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278397,5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289533,4</w:t>
            </w:r>
          </w:p>
        </w:tc>
        <w:tc>
          <w:tcPr>
            <w:tcW w:w="922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301114,8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B201F6" w:rsidRPr="001749BE" w:rsidRDefault="00B201F6" w:rsidP="00E72167">
            <w:pPr>
              <w:widowControl w:val="0"/>
              <w:spacing w:line="235" w:lineRule="auto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B201F6" w:rsidRPr="001749BE" w:rsidTr="00397911">
        <w:tc>
          <w:tcPr>
            <w:tcW w:w="426" w:type="dxa"/>
            <w:vMerge/>
          </w:tcPr>
          <w:p w:rsidR="00B201F6" w:rsidRPr="001749BE" w:rsidRDefault="00B201F6" w:rsidP="00E72167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</w:p>
        </w:tc>
        <w:tc>
          <w:tcPr>
            <w:tcW w:w="2551" w:type="dxa"/>
            <w:vMerge/>
          </w:tcPr>
          <w:p w:rsidR="00B201F6" w:rsidRPr="001749BE" w:rsidRDefault="00B201F6" w:rsidP="00E72167">
            <w:pPr>
              <w:widowControl w:val="0"/>
              <w:spacing w:line="230" w:lineRule="auto"/>
              <w:jc w:val="both"/>
              <w:rPr>
                <w:rFonts w:ascii="PT Astra Serif" w:hAnsi="PT Astra Serif" w:cs="Times New Roman"/>
              </w:rPr>
            </w:pPr>
          </w:p>
        </w:tc>
        <w:tc>
          <w:tcPr>
            <w:tcW w:w="993" w:type="dxa"/>
          </w:tcPr>
          <w:p w:rsidR="00B201F6" w:rsidRPr="001749BE" w:rsidRDefault="00B201F6" w:rsidP="00E72167">
            <w:pPr>
              <w:widowControl w:val="0"/>
              <w:spacing w:line="230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</w:t>
            </w:r>
            <w:proofErr w:type="gramStart"/>
            <w:r w:rsidRPr="001749BE">
              <w:rPr>
                <w:rFonts w:ascii="PT Astra Serif" w:hAnsi="PT Astra Serif" w:cs="Times New Roman"/>
              </w:rPr>
              <w:t>к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пред</w:t>
            </w:r>
            <w:r w:rsidRPr="001749BE">
              <w:rPr>
                <w:rFonts w:ascii="PT Astra Serif" w:hAnsi="PT Astra Serif" w:cs="Times New Roman"/>
              </w:rPr>
              <w:t>ы</w:t>
            </w:r>
            <w:r w:rsidRPr="001749BE">
              <w:rPr>
                <w:rFonts w:ascii="PT Astra Serif" w:hAnsi="PT Astra Serif" w:cs="Times New Roman"/>
              </w:rPr>
              <w:t>дущему году в сопост</w:t>
            </w:r>
            <w:r w:rsidRPr="001749BE">
              <w:rPr>
                <w:rFonts w:ascii="PT Astra Serif" w:hAnsi="PT Astra Serif" w:cs="Times New Roman"/>
              </w:rPr>
              <w:t>а</w:t>
            </w:r>
            <w:r w:rsidRPr="001749BE">
              <w:rPr>
                <w:rFonts w:ascii="PT Astra Serif" w:hAnsi="PT Astra Serif" w:cs="Times New Roman"/>
              </w:rPr>
              <w:t>вимых ценах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101,4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101,6</w:t>
            </w:r>
          </w:p>
        </w:tc>
        <w:tc>
          <w:tcPr>
            <w:tcW w:w="922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100,2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100,2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100,4</w:t>
            </w:r>
          </w:p>
        </w:tc>
        <w:tc>
          <w:tcPr>
            <w:tcW w:w="922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100,8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101,5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102,1</w:t>
            </w:r>
          </w:p>
        </w:tc>
        <w:tc>
          <w:tcPr>
            <w:tcW w:w="922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103,5</w:t>
            </w:r>
          </w:p>
        </w:tc>
        <w:tc>
          <w:tcPr>
            <w:tcW w:w="921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103,9</w:t>
            </w:r>
          </w:p>
        </w:tc>
        <w:tc>
          <w:tcPr>
            <w:tcW w:w="922" w:type="dxa"/>
          </w:tcPr>
          <w:p w:rsidR="00B201F6" w:rsidRPr="001749BE" w:rsidRDefault="00B201F6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104,0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B201F6" w:rsidRPr="001749BE" w:rsidRDefault="00B201F6" w:rsidP="00E72167">
            <w:pPr>
              <w:widowControl w:val="0"/>
              <w:spacing w:line="235" w:lineRule="auto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5F0287" w:rsidRPr="001749BE" w:rsidTr="00397911">
        <w:tc>
          <w:tcPr>
            <w:tcW w:w="426" w:type="dxa"/>
            <w:vMerge w:val="restart"/>
          </w:tcPr>
          <w:p w:rsidR="005F0287" w:rsidRPr="001749BE" w:rsidRDefault="005F0287" w:rsidP="00E72167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  <w:r w:rsidRPr="001749BE">
              <w:rPr>
                <w:rFonts w:ascii="PT Astra Serif" w:hAnsi="PT Astra Serif" w:cs="Times New Roman"/>
                <w:spacing w:val="-4"/>
              </w:rPr>
              <w:t>14.</w:t>
            </w:r>
          </w:p>
        </w:tc>
        <w:tc>
          <w:tcPr>
            <w:tcW w:w="2551" w:type="dxa"/>
          </w:tcPr>
          <w:p w:rsidR="005F0287" w:rsidRPr="001749BE" w:rsidRDefault="005F0287" w:rsidP="00E72167">
            <w:pPr>
              <w:widowControl w:val="0"/>
              <w:spacing w:line="230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Уровень безработицы</w:t>
            </w:r>
          </w:p>
        </w:tc>
        <w:tc>
          <w:tcPr>
            <w:tcW w:w="993" w:type="dxa"/>
          </w:tcPr>
          <w:p w:rsidR="005F0287" w:rsidRPr="001749BE" w:rsidRDefault="005F0287" w:rsidP="00E72167">
            <w:pPr>
              <w:widowControl w:val="0"/>
              <w:spacing w:line="230" w:lineRule="auto"/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1749BE">
              <w:rPr>
                <w:rFonts w:ascii="PT Astra Serif" w:hAnsi="PT Astra Serif" w:cs="Times New Roman"/>
              </w:rPr>
              <w:t>В</w:t>
            </w:r>
            <w:proofErr w:type="gramEnd"/>
            <w:r w:rsidRPr="001749BE">
              <w:rPr>
                <w:rFonts w:ascii="PT Astra Serif" w:hAnsi="PT Astra Serif" w:cs="Times New Roman"/>
              </w:rPr>
              <w:t xml:space="preserve"> % к рабочей силе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3,8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5,0</w:t>
            </w:r>
          </w:p>
        </w:tc>
        <w:tc>
          <w:tcPr>
            <w:tcW w:w="922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4,0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3,9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3,8</w:t>
            </w:r>
          </w:p>
        </w:tc>
        <w:tc>
          <w:tcPr>
            <w:tcW w:w="922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3,7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3,6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3,5</w:t>
            </w:r>
          </w:p>
        </w:tc>
        <w:tc>
          <w:tcPr>
            <w:tcW w:w="922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3,4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3,3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3,2</w:t>
            </w:r>
          </w:p>
        </w:tc>
        <w:tc>
          <w:tcPr>
            <w:tcW w:w="922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3,1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F0287" w:rsidRPr="001749BE" w:rsidRDefault="005F0287" w:rsidP="00E72167">
            <w:pPr>
              <w:widowControl w:val="0"/>
              <w:spacing w:line="235" w:lineRule="auto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5F0287" w:rsidRPr="001749BE" w:rsidTr="00397911">
        <w:tc>
          <w:tcPr>
            <w:tcW w:w="426" w:type="dxa"/>
            <w:vMerge/>
          </w:tcPr>
          <w:p w:rsidR="005F0287" w:rsidRPr="001749BE" w:rsidRDefault="005F0287" w:rsidP="00E72167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</w:p>
        </w:tc>
        <w:tc>
          <w:tcPr>
            <w:tcW w:w="2551" w:type="dxa"/>
          </w:tcPr>
          <w:p w:rsidR="005F0287" w:rsidRPr="001749BE" w:rsidRDefault="005F0287" w:rsidP="00E72167">
            <w:pPr>
              <w:widowControl w:val="0"/>
              <w:spacing w:line="230" w:lineRule="auto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Уровень зарегистрирова</w:t>
            </w:r>
            <w:r w:rsidRPr="001749BE">
              <w:rPr>
                <w:rFonts w:ascii="PT Astra Serif" w:hAnsi="PT Astra Serif" w:cs="Times New Roman"/>
              </w:rPr>
              <w:t>н</w:t>
            </w:r>
            <w:r w:rsidRPr="001749BE">
              <w:rPr>
                <w:rFonts w:ascii="PT Astra Serif" w:hAnsi="PT Astra Serif" w:cs="Times New Roman"/>
              </w:rPr>
              <w:t xml:space="preserve">ной безработицы (на конец </w:t>
            </w:r>
            <w:r w:rsidRPr="001749BE">
              <w:rPr>
                <w:rFonts w:ascii="PT Astra Serif" w:hAnsi="PT Astra Serif" w:cs="Times New Roman"/>
              </w:rPr>
              <w:lastRenderedPageBreak/>
              <w:t>года)</w:t>
            </w:r>
          </w:p>
        </w:tc>
        <w:tc>
          <w:tcPr>
            <w:tcW w:w="993" w:type="dxa"/>
          </w:tcPr>
          <w:p w:rsidR="005F0287" w:rsidRPr="001749BE" w:rsidRDefault="005F0287" w:rsidP="00E72167">
            <w:pPr>
              <w:widowControl w:val="0"/>
              <w:spacing w:line="230" w:lineRule="auto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lastRenderedPageBreak/>
              <w:t>%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0,46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3,9</w:t>
            </w:r>
          </w:p>
        </w:tc>
        <w:tc>
          <w:tcPr>
            <w:tcW w:w="922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2,9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1,4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0,46</w:t>
            </w:r>
          </w:p>
        </w:tc>
        <w:tc>
          <w:tcPr>
            <w:tcW w:w="922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0,45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0,44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0,43</w:t>
            </w:r>
          </w:p>
        </w:tc>
        <w:tc>
          <w:tcPr>
            <w:tcW w:w="922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0,42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0,41</w:t>
            </w:r>
          </w:p>
        </w:tc>
        <w:tc>
          <w:tcPr>
            <w:tcW w:w="921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0,40</w:t>
            </w:r>
          </w:p>
        </w:tc>
        <w:tc>
          <w:tcPr>
            <w:tcW w:w="922" w:type="dxa"/>
          </w:tcPr>
          <w:p w:rsidR="005F0287" w:rsidRPr="001749BE" w:rsidRDefault="005F0287" w:rsidP="00A82C09">
            <w:pPr>
              <w:widowControl w:val="0"/>
              <w:spacing w:line="230" w:lineRule="auto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0,39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F0287" w:rsidRPr="001749BE" w:rsidRDefault="005F0287" w:rsidP="00E72167">
            <w:pPr>
              <w:widowControl w:val="0"/>
              <w:spacing w:line="235" w:lineRule="auto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3D294B" w:rsidRPr="001749BE" w:rsidTr="00397911">
        <w:tc>
          <w:tcPr>
            <w:tcW w:w="426" w:type="dxa"/>
            <w:vMerge w:val="restart"/>
          </w:tcPr>
          <w:p w:rsidR="003D294B" w:rsidRPr="001749BE" w:rsidRDefault="003D294B" w:rsidP="00E72167">
            <w:pPr>
              <w:widowControl w:val="0"/>
              <w:ind w:left="-57" w:right="-57"/>
              <w:jc w:val="center"/>
              <w:rPr>
                <w:rFonts w:ascii="PT Astra Serif" w:hAnsi="PT Astra Serif" w:cs="Times New Roman"/>
                <w:spacing w:val="-4"/>
              </w:rPr>
            </w:pPr>
            <w:r w:rsidRPr="001749BE">
              <w:rPr>
                <w:rFonts w:ascii="PT Astra Serif" w:hAnsi="PT Astra Serif" w:cs="Times New Roman"/>
                <w:spacing w:val="-4"/>
              </w:rPr>
              <w:lastRenderedPageBreak/>
              <w:t>15.</w:t>
            </w:r>
          </w:p>
        </w:tc>
        <w:tc>
          <w:tcPr>
            <w:tcW w:w="2551" w:type="dxa"/>
          </w:tcPr>
          <w:p w:rsidR="003D294B" w:rsidRPr="001749BE" w:rsidRDefault="003D294B" w:rsidP="00E72167">
            <w:pPr>
              <w:widowControl w:val="0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Численность населения в среднегодовом исчислении</w:t>
            </w:r>
          </w:p>
        </w:tc>
        <w:tc>
          <w:tcPr>
            <w:tcW w:w="993" w:type="dxa"/>
          </w:tcPr>
          <w:p w:rsidR="003D294B" w:rsidRPr="001749BE" w:rsidRDefault="003D294B" w:rsidP="00E72167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Тыс. чел.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1234,1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1225,6</w:t>
            </w:r>
          </w:p>
        </w:tc>
        <w:tc>
          <w:tcPr>
            <w:tcW w:w="922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1222,3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1214,5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1206,2</w:t>
            </w:r>
          </w:p>
        </w:tc>
        <w:tc>
          <w:tcPr>
            <w:tcW w:w="922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1197,4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1188,6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1179,6</w:t>
            </w:r>
          </w:p>
        </w:tc>
        <w:tc>
          <w:tcPr>
            <w:tcW w:w="922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1170,6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1161,8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1153,3</w:t>
            </w:r>
          </w:p>
        </w:tc>
        <w:tc>
          <w:tcPr>
            <w:tcW w:w="922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1145,1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3D294B" w:rsidRPr="001749BE" w:rsidRDefault="003D294B" w:rsidP="00E72167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</w:p>
        </w:tc>
      </w:tr>
      <w:tr w:rsidR="003D294B" w:rsidRPr="001749BE" w:rsidTr="00397911">
        <w:tc>
          <w:tcPr>
            <w:tcW w:w="426" w:type="dxa"/>
            <w:vMerge/>
          </w:tcPr>
          <w:p w:rsidR="003D294B" w:rsidRPr="001749BE" w:rsidRDefault="003D294B" w:rsidP="00E72167">
            <w:pPr>
              <w:widowControl w:val="0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551" w:type="dxa"/>
          </w:tcPr>
          <w:p w:rsidR="003D294B" w:rsidRPr="001749BE" w:rsidRDefault="003D294B" w:rsidP="00E72167">
            <w:pPr>
              <w:widowControl w:val="0"/>
              <w:jc w:val="both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Численность населения трудоспособного возраста</w:t>
            </w:r>
          </w:p>
        </w:tc>
        <w:tc>
          <w:tcPr>
            <w:tcW w:w="993" w:type="dxa"/>
          </w:tcPr>
          <w:p w:rsidR="003D294B" w:rsidRPr="001749BE" w:rsidRDefault="003D294B" w:rsidP="00E72167">
            <w:pPr>
              <w:widowControl w:val="0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Тыс. чел.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1749BE">
              <w:rPr>
                <w:rFonts w:ascii="PT Astra Serif" w:hAnsi="PT Astra Serif" w:cs="Times New Roman"/>
                <w:color w:val="000000" w:themeColor="text1"/>
              </w:rPr>
              <w:t>616,2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1749BE">
              <w:rPr>
                <w:rFonts w:ascii="PT Astra Serif" w:hAnsi="PT Astra Serif" w:cs="Times New Roman"/>
                <w:color w:val="000000" w:themeColor="text1"/>
              </w:rPr>
              <w:t>603,7</w:t>
            </w:r>
          </w:p>
        </w:tc>
        <w:tc>
          <w:tcPr>
            <w:tcW w:w="922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592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579,7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569,1</w:t>
            </w:r>
          </w:p>
        </w:tc>
        <w:tc>
          <w:tcPr>
            <w:tcW w:w="922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552,1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535,5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519,5</w:t>
            </w:r>
          </w:p>
        </w:tc>
        <w:tc>
          <w:tcPr>
            <w:tcW w:w="922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503,9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488,8</w:t>
            </w:r>
          </w:p>
        </w:tc>
        <w:tc>
          <w:tcPr>
            <w:tcW w:w="921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474,2</w:t>
            </w:r>
          </w:p>
        </w:tc>
        <w:tc>
          <w:tcPr>
            <w:tcW w:w="922" w:type="dxa"/>
          </w:tcPr>
          <w:p w:rsidR="003D294B" w:rsidRPr="001749BE" w:rsidRDefault="003D294B" w:rsidP="00A82C09">
            <w:pPr>
              <w:widowControl w:val="0"/>
              <w:ind w:left="-113" w:right="-113"/>
              <w:jc w:val="center"/>
              <w:rPr>
                <w:rFonts w:ascii="PT Astra Serif" w:hAnsi="PT Astra Serif" w:cs="Times New Roman"/>
              </w:rPr>
            </w:pPr>
            <w:r w:rsidRPr="001749BE">
              <w:rPr>
                <w:rFonts w:ascii="PT Astra Serif" w:hAnsi="PT Astra Serif" w:cs="Times New Roman"/>
              </w:rPr>
              <w:t>459,9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bottom"/>
          </w:tcPr>
          <w:p w:rsidR="003D294B" w:rsidRPr="001749BE" w:rsidRDefault="003D294B" w:rsidP="00E72167">
            <w:pPr>
              <w:widowControl w:val="0"/>
              <w:ind w:left="-113" w:right="-113"/>
              <w:rPr>
                <w:rFonts w:ascii="PT Astra Serif" w:hAnsi="PT Astra Serif"/>
                <w:sz w:val="28"/>
                <w:szCs w:val="28"/>
              </w:rPr>
            </w:pPr>
            <w:r w:rsidRPr="001749BE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C629E9" w:rsidRPr="001749BE" w:rsidRDefault="00C629E9" w:rsidP="00E72167">
      <w:pPr>
        <w:widowControl w:val="0"/>
        <w:jc w:val="center"/>
        <w:rPr>
          <w:rFonts w:ascii="PT Astra Serif" w:hAnsi="PT Astra Serif"/>
          <w:sz w:val="28"/>
        </w:rPr>
      </w:pPr>
    </w:p>
    <w:sectPr w:rsidR="00C629E9" w:rsidRPr="001749BE" w:rsidSect="005E5AF9">
      <w:headerReference w:type="even" r:id="rId12"/>
      <w:footerReference w:type="first" r:id="rId13"/>
      <w:pgSz w:w="16838" w:h="11906" w:orient="landscape" w:code="9"/>
      <w:pgMar w:top="1701" w:right="1134" w:bottom="567" w:left="1134" w:header="1134" w:footer="454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F06" w:rsidRDefault="00E05F06">
      <w:r>
        <w:separator/>
      </w:r>
    </w:p>
  </w:endnote>
  <w:endnote w:type="continuationSeparator" w:id="0">
    <w:p w:rsidR="00E05F06" w:rsidRDefault="00E0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98" w:rsidRDefault="00CF33D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D57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5798">
      <w:rPr>
        <w:rStyle w:val="a5"/>
        <w:noProof/>
      </w:rPr>
      <w:t>6</w:t>
    </w:r>
    <w:r>
      <w:rPr>
        <w:rStyle w:val="a5"/>
      </w:rPr>
      <w:fldChar w:fldCharType="end"/>
    </w:r>
  </w:p>
  <w:p w:rsidR="002D5798" w:rsidRDefault="002D579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98" w:rsidRPr="00BB1533" w:rsidRDefault="002D5798" w:rsidP="00BB1533">
    <w:pPr>
      <w:pStyle w:val="a6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F06" w:rsidRDefault="00E05F06">
      <w:r>
        <w:separator/>
      </w:r>
    </w:p>
  </w:footnote>
  <w:footnote w:type="continuationSeparator" w:id="0">
    <w:p w:rsidR="00E05F06" w:rsidRDefault="00E05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98" w:rsidRDefault="00CF33DE" w:rsidP="002E58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57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5798">
      <w:rPr>
        <w:rStyle w:val="a5"/>
        <w:noProof/>
      </w:rPr>
      <w:t>6</w:t>
    </w:r>
    <w:r>
      <w:rPr>
        <w:rStyle w:val="a5"/>
      </w:rPr>
      <w:fldChar w:fldCharType="end"/>
    </w:r>
  </w:p>
  <w:p w:rsidR="002D5798" w:rsidRDefault="002D57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700229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2D5798" w:rsidRPr="00E72167" w:rsidRDefault="00CF33DE">
        <w:pPr>
          <w:pStyle w:val="a3"/>
          <w:jc w:val="center"/>
          <w:rPr>
            <w:rFonts w:ascii="PT Astra Serif" w:hAnsi="PT Astra Serif"/>
            <w:sz w:val="28"/>
          </w:rPr>
        </w:pPr>
        <w:r w:rsidRPr="00E72167">
          <w:rPr>
            <w:rFonts w:ascii="PT Astra Serif" w:hAnsi="PT Astra Serif"/>
            <w:sz w:val="28"/>
          </w:rPr>
          <w:fldChar w:fldCharType="begin"/>
        </w:r>
        <w:r w:rsidR="002D5798" w:rsidRPr="00E72167">
          <w:rPr>
            <w:rFonts w:ascii="PT Astra Serif" w:hAnsi="PT Astra Serif"/>
            <w:sz w:val="28"/>
          </w:rPr>
          <w:instrText>PAGE   \* MERGEFORMAT</w:instrText>
        </w:r>
        <w:r w:rsidRPr="00E72167">
          <w:rPr>
            <w:rFonts w:ascii="PT Astra Serif" w:hAnsi="PT Astra Serif"/>
            <w:sz w:val="28"/>
          </w:rPr>
          <w:fldChar w:fldCharType="separate"/>
        </w:r>
        <w:r w:rsidR="003D77A8">
          <w:rPr>
            <w:rFonts w:ascii="PT Astra Serif" w:hAnsi="PT Astra Serif"/>
            <w:noProof/>
            <w:sz w:val="28"/>
          </w:rPr>
          <w:t>17</w:t>
        </w:r>
        <w:r w:rsidRPr="00E72167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98" w:rsidRDefault="002D5798" w:rsidP="00E72167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98" w:rsidRDefault="00CF3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57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5798">
      <w:rPr>
        <w:rStyle w:val="a5"/>
        <w:noProof/>
      </w:rPr>
      <w:t>2</w:t>
    </w:r>
    <w:r>
      <w:rPr>
        <w:rStyle w:val="a5"/>
      </w:rPr>
      <w:fldChar w:fldCharType="end"/>
    </w:r>
  </w:p>
  <w:p w:rsidR="002D5798" w:rsidRDefault="002D57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BBA"/>
    <w:lvl w:ilvl="0">
      <w:numFmt w:val="bullet"/>
      <w:lvlText w:val="*"/>
      <w:lvlJc w:val="left"/>
    </w:lvl>
  </w:abstractNum>
  <w:abstractNum w:abstractNumId="1">
    <w:nsid w:val="0A603AC3"/>
    <w:multiLevelType w:val="hybridMultilevel"/>
    <w:tmpl w:val="E318B23C"/>
    <w:lvl w:ilvl="0" w:tplc="4C70B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9020B2"/>
    <w:multiLevelType w:val="hybridMultilevel"/>
    <w:tmpl w:val="1DF49A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C1670"/>
    <w:multiLevelType w:val="hybridMultilevel"/>
    <w:tmpl w:val="2076BC8C"/>
    <w:lvl w:ilvl="0" w:tplc="C5D2952A">
      <w:start w:val="1"/>
      <w:numFmt w:val="decimal"/>
      <w:lvlText w:val="%1."/>
      <w:lvlJc w:val="left"/>
      <w:pPr>
        <w:ind w:left="1755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1EEA2FA7"/>
    <w:multiLevelType w:val="hybridMultilevel"/>
    <w:tmpl w:val="9CA01130"/>
    <w:lvl w:ilvl="0" w:tplc="D0DC3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6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8">
    <w:nsid w:val="35A947DC"/>
    <w:multiLevelType w:val="hybridMultilevel"/>
    <w:tmpl w:val="55DEA56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8A5EE3"/>
    <w:multiLevelType w:val="hybridMultilevel"/>
    <w:tmpl w:val="5796A5B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11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941180F"/>
    <w:multiLevelType w:val="multilevel"/>
    <w:tmpl w:val="DB6E87FC"/>
    <w:lvl w:ilvl="0">
      <w:start w:val="4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4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17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8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9">
    <w:nsid w:val="6C096CF6"/>
    <w:multiLevelType w:val="hybridMultilevel"/>
    <w:tmpl w:val="E222F3EC"/>
    <w:lvl w:ilvl="0" w:tplc="E5080A84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1673F23"/>
    <w:multiLevelType w:val="hybridMultilevel"/>
    <w:tmpl w:val="6A54AAA8"/>
    <w:lvl w:ilvl="0" w:tplc="783631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3">
    <w:nsid w:val="7BA00CC4"/>
    <w:multiLevelType w:val="hybridMultilevel"/>
    <w:tmpl w:val="3102884E"/>
    <w:lvl w:ilvl="0" w:tplc="B0F89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FDA27B6"/>
    <w:multiLevelType w:val="hybridMultilevel"/>
    <w:tmpl w:val="38766D64"/>
    <w:lvl w:ilvl="0" w:tplc="DED4FB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21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5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16"/>
    <w:lvlOverride w:ilvl="0">
      <w:startOverride w:val="10"/>
    </w:lvlOverride>
  </w:num>
  <w:num w:numId="10">
    <w:abstractNumId w:val="18"/>
    <w:lvlOverride w:ilvl="0">
      <w:startOverride w:val="13"/>
    </w:lvlOverride>
  </w:num>
  <w:num w:numId="11">
    <w:abstractNumId w:val="5"/>
    <w:lvlOverride w:ilvl="0">
      <w:startOverride w:val="17"/>
    </w:lvlOverride>
  </w:num>
  <w:num w:numId="12">
    <w:abstractNumId w:val="7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6">
    <w:abstractNumId w:val="17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22"/>
    <w:lvlOverride w:ilvl="0">
      <w:startOverride w:val="2"/>
    </w:lvlOverride>
  </w:num>
  <w:num w:numId="19">
    <w:abstractNumId w:val="22"/>
    <w:lvlOverride w:ilvl="0">
      <w:lvl w:ilvl="0">
        <w:start w:val="2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3"/>
  </w:num>
  <w:num w:numId="21">
    <w:abstractNumId w:val="3"/>
  </w:num>
  <w:num w:numId="22">
    <w:abstractNumId w:val="9"/>
  </w:num>
  <w:num w:numId="23">
    <w:abstractNumId w:val="12"/>
  </w:num>
  <w:num w:numId="24">
    <w:abstractNumId w:val="2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24"/>
  </w:num>
  <w:num w:numId="29">
    <w:abstractNumId w:val="23"/>
  </w:num>
  <w:num w:numId="30">
    <w:abstractNumId w:val="6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564121"/>
    <w:rsid w:val="0000305D"/>
    <w:rsid w:val="000049F9"/>
    <w:rsid w:val="00005344"/>
    <w:rsid w:val="00010221"/>
    <w:rsid w:val="00013471"/>
    <w:rsid w:val="00014C23"/>
    <w:rsid w:val="00015D32"/>
    <w:rsid w:val="00017115"/>
    <w:rsid w:val="00023985"/>
    <w:rsid w:val="00023B3D"/>
    <w:rsid w:val="0002562E"/>
    <w:rsid w:val="000257EB"/>
    <w:rsid w:val="0002698E"/>
    <w:rsid w:val="00026D79"/>
    <w:rsid w:val="000303E8"/>
    <w:rsid w:val="00030AAB"/>
    <w:rsid w:val="000355F6"/>
    <w:rsid w:val="00040000"/>
    <w:rsid w:val="00040470"/>
    <w:rsid w:val="00041185"/>
    <w:rsid w:val="00046C70"/>
    <w:rsid w:val="00047492"/>
    <w:rsid w:val="00050059"/>
    <w:rsid w:val="0005095E"/>
    <w:rsid w:val="000517C2"/>
    <w:rsid w:val="00052ACE"/>
    <w:rsid w:val="00052AE0"/>
    <w:rsid w:val="00053285"/>
    <w:rsid w:val="00053A07"/>
    <w:rsid w:val="00054DCD"/>
    <w:rsid w:val="000574A1"/>
    <w:rsid w:val="00062A13"/>
    <w:rsid w:val="00062B6B"/>
    <w:rsid w:val="000672C9"/>
    <w:rsid w:val="000678CA"/>
    <w:rsid w:val="00070FFE"/>
    <w:rsid w:val="00072810"/>
    <w:rsid w:val="00074143"/>
    <w:rsid w:val="00075C96"/>
    <w:rsid w:val="000763C5"/>
    <w:rsid w:val="00076561"/>
    <w:rsid w:val="000812E2"/>
    <w:rsid w:val="00081F67"/>
    <w:rsid w:val="00082A53"/>
    <w:rsid w:val="00085DB6"/>
    <w:rsid w:val="000870DE"/>
    <w:rsid w:val="00087859"/>
    <w:rsid w:val="00091634"/>
    <w:rsid w:val="00091B00"/>
    <w:rsid w:val="00091F77"/>
    <w:rsid w:val="00096BDD"/>
    <w:rsid w:val="000A178E"/>
    <w:rsid w:val="000A27C4"/>
    <w:rsid w:val="000A5044"/>
    <w:rsid w:val="000A792D"/>
    <w:rsid w:val="000B158E"/>
    <w:rsid w:val="000B2840"/>
    <w:rsid w:val="000B2ACA"/>
    <w:rsid w:val="000B3726"/>
    <w:rsid w:val="000B47BF"/>
    <w:rsid w:val="000B5FFB"/>
    <w:rsid w:val="000B6671"/>
    <w:rsid w:val="000B7247"/>
    <w:rsid w:val="000C01E3"/>
    <w:rsid w:val="000C1DC4"/>
    <w:rsid w:val="000C1ED2"/>
    <w:rsid w:val="000C2446"/>
    <w:rsid w:val="000C6A1D"/>
    <w:rsid w:val="000C6F8D"/>
    <w:rsid w:val="000C733F"/>
    <w:rsid w:val="000C7C02"/>
    <w:rsid w:val="000D0D33"/>
    <w:rsid w:val="000D0FE5"/>
    <w:rsid w:val="000D2776"/>
    <w:rsid w:val="000D342F"/>
    <w:rsid w:val="000D6B09"/>
    <w:rsid w:val="000D7AC9"/>
    <w:rsid w:val="000E0765"/>
    <w:rsid w:val="000E096E"/>
    <w:rsid w:val="000E5209"/>
    <w:rsid w:val="000E57AE"/>
    <w:rsid w:val="000F13C6"/>
    <w:rsid w:val="000F28A8"/>
    <w:rsid w:val="000F3C02"/>
    <w:rsid w:val="000F44A7"/>
    <w:rsid w:val="000F68A9"/>
    <w:rsid w:val="0010123D"/>
    <w:rsid w:val="0010422F"/>
    <w:rsid w:val="00104353"/>
    <w:rsid w:val="0010559B"/>
    <w:rsid w:val="001057E4"/>
    <w:rsid w:val="001075F6"/>
    <w:rsid w:val="001126C8"/>
    <w:rsid w:val="00113BF8"/>
    <w:rsid w:val="00114C40"/>
    <w:rsid w:val="00115CB7"/>
    <w:rsid w:val="001166A9"/>
    <w:rsid w:val="00117015"/>
    <w:rsid w:val="00120DBE"/>
    <w:rsid w:val="00122C9B"/>
    <w:rsid w:val="00123B6B"/>
    <w:rsid w:val="001300A6"/>
    <w:rsid w:val="0013254E"/>
    <w:rsid w:val="00132731"/>
    <w:rsid w:val="00132ABA"/>
    <w:rsid w:val="00132AD3"/>
    <w:rsid w:val="00133B87"/>
    <w:rsid w:val="00133CC2"/>
    <w:rsid w:val="00133F47"/>
    <w:rsid w:val="00134B98"/>
    <w:rsid w:val="00135548"/>
    <w:rsid w:val="001367F4"/>
    <w:rsid w:val="00136ACD"/>
    <w:rsid w:val="00140A7C"/>
    <w:rsid w:val="00141521"/>
    <w:rsid w:val="00141A18"/>
    <w:rsid w:val="001421DC"/>
    <w:rsid w:val="0014249C"/>
    <w:rsid w:val="001428A6"/>
    <w:rsid w:val="00142ACA"/>
    <w:rsid w:val="00142BCC"/>
    <w:rsid w:val="001438E8"/>
    <w:rsid w:val="00146550"/>
    <w:rsid w:val="0014660D"/>
    <w:rsid w:val="00146AC6"/>
    <w:rsid w:val="00147CE4"/>
    <w:rsid w:val="001518D9"/>
    <w:rsid w:val="00152BBF"/>
    <w:rsid w:val="001547E8"/>
    <w:rsid w:val="00154BC7"/>
    <w:rsid w:val="0015562C"/>
    <w:rsid w:val="00156958"/>
    <w:rsid w:val="001612E4"/>
    <w:rsid w:val="0016334C"/>
    <w:rsid w:val="00164125"/>
    <w:rsid w:val="00164D14"/>
    <w:rsid w:val="00165E5F"/>
    <w:rsid w:val="0016603C"/>
    <w:rsid w:val="00166754"/>
    <w:rsid w:val="00166C98"/>
    <w:rsid w:val="001722C7"/>
    <w:rsid w:val="001749BE"/>
    <w:rsid w:val="00176251"/>
    <w:rsid w:val="00176D0C"/>
    <w:rsid w:val="001777C3"/>
    <w:rsid w:val="00180262"/>
    <w:rsid w:val="001835B3"/>
    <w:rsid w:val="00184060"/>
    <w:rsid w:val="001914B0"/>
    <w:rsid w:val="00196BD0"/>
    <w:rsid w:val="00197767"/>
    <w:rsid w:val="001A1C45"/>
    <w:rsid w:val="001A4F43"/>
    <w:rsid w:val="001A59E4"/>
    <w:rsid w:val="001A7A11"/>
    <w:rsid w:val="001A7FD6"/>
    <w:rsid w:val="001B3110"/>
    <w:rsid w:val="001B39F8"/>
    <w:rsid w:val="001B5C1F"/>
    <w:rsid w:val="001C308A"/>
    <w:rsid w:val="001C5F2D"/>
    <w:rsid w:val="001C691A"/>
    <w:rsid w:val="001C7A21"/>
    <w:rsid w:val="001D03E5"/>
    <w:rsid w:val="001D7706"/>
    <w:rsid w:val="001E1400"/>
    <w:rsid w:val="001E1C9F"/>
    <w:rsid w:val="001E2555"/>
    <w:rsid w:val="001E42AB"/>
    <w:rsid w:val="001E46DC"/>
    <w:rsid w:val="001E47C6"/>
    <w:rsid w:val="001E5864"/>
    <w:rsid w:val="001F0124"/>
    <w:rsid w:val="001F0660"/>
    <w:rsid w:val="001F356F"/>
    <w:rsid w:val="001F4766"/>
    <w:rsid w:val="001F551C"/>
    <w:rsid w:val="001F6E99"/>
    <w:rsid w:val="00200D91"/>
    <w:rsid w:val="00200E70"/>
    <w:rsid w:val="00201088"/>
    <w:rsid w:val="00201351"/>
    <w:rsid w:val="002018A5"/>
    <w:rsid w:val="00202285"/>
    <w:rsid w:val="00203669"/>
    <w:rsid w:val="002051EB"/>
    <w:rsid w:val="00205365"/>
    <w:rsid w:val="002057E6"/>
    <w:rsid w:val="002058CC"/>
    <w:rsid w:val="00206971"/>
    <w:rsid w:val="0020769F"/>
    <w:rsid w:val="00210F6B"/>
    <w:rsid w:val="002138FA"/>
    <w:rsid w:val="002158F2"/>
    <w:rsid w:val="00215CB8"/>
    <w:rsid w:val="00224EAA"/>
    <w:rsid w:val="0022543E"/>
    <w:rsid w:val="00226180"/>
    <w:rsid w:val="002268C2"/>
    <w:rsid w:val="002311BA"/>
    <w:rsid w:val="002319AC"/>
    <w:rsid w:val="00231D71"/>
    <w:rsid w:val="00233D07"/>
    <w:rsid w:val="00234BB7"/>
    <w:rsid w:val="00237AF0"/>
    <w:rsid w:val="002407A5"/>
    <w:rsid w:val="00240BBC"/>
    <w:rsid w:val="00240D0C"/>
    <w:rsid w:val="0024139F"/>
    <w:rsid w:val="00241CFF"/>
    <w:rsid w:val="002431B4"/>
    <w:rsid w:val="00243A32"/>
    <w:rsid w:val="002444F0"/>
    <w:rsid w:val="0024721B"/>
    <w:rsid w:val="00247452"/>
    <w:rsid w:val="002474BE"/>
    <w:rsid w:val="00247CAC"/>
    <w:rsid w:val="00250B95"/>
    <w:rsid w:val="00252287"/>
    <w:rsid w:val="00253F4D"/>
    <w:rsid w:val="00255BB4"/>
    <w:rsid w:val="00256F0C"/>
    <w:rsid w:val="00257AC9"/>
    <w:rsid w:val="002622F0"/>
    <w:rsid w:val="00262743"/>
    <w:rsid w:val="00262786"/>
    <w:rsid w:val="00262B33"/>
    <w:rsid w:val="0026453F"/>
    <w:rsid w:val="00265DD2"/>
    <w:rsid w:val="00266033"/>
    <w:rsid w:val="002662BD"/>
    <w:rsid w:val="00267FDC"/>
    <w:rsid w:val="00270551"/>
    <w:rsid w:val="0027208B"/>
    <w:rsid w:val="00276D2A"/>
    <w:rsid w:val="00276D35"/>
    <w:rsid w:val="00277374"/>
    <w:rsid w:val="00280183"/>
    <w:rsid w:val="002808E6"/>
    <w:rsid w:val="00281058"/>
    <w:rsid w:val="002817EA"/>
    <w:rsid w:val="0028309E"/>
    <w:rsid w:val="00284286"/>
    <w:rsid w:val="00285528"/>
    <w:rsid w:val="0028651C"/>
    <w:rsid w:val="00287058"/>
    <w:rsid w:val="0029047B"/>
    <w:rsid w:val="00291DFF"/>
    <w:rsid w:val="00293EE9"/>
    <w:rsid w:val="00294028"/>
    <w:rsid w:val="00295BF5"/>
    <w:rsid w:val="002A070C"/>
    <w:rsid w:val="002A2668"/>
    <w:rsid w:val="002A6AE6"/>
    <w:rsid w:val="002A6E76"/>
    <w:rsid w:val="002B0FBC"/>
    <w:rsid w:val="002B1FBC"/>
    <w:rsid w:val="002B5E0E"/>
    <w:rsid w:val="002B614B"/>
    <w:rsid w:val="002B791D"/>
    <w:rsid w:val="002C1F01"/>
    <w:rsid w:val="002C3AEE"/>
    <w:rsid w:val="002C6996"/>
    <w:rsid w:val="002D042A"/>
    <w:rsid w:val="002D1034"/>
    <w:rsid w:val="002D1773"/>
    <w:rsid w:val="002D30BC"/>
    <w:rsid w:val="002D3683"/>
    <w:rsid w:val="002D5798"/>
    <w:rsid w:val="002D7BFA"/>
    <w:rsid w:val="002E1766"/>
    <w:rsid w:val="002E4204"/>
    <w:rsid w:val="002E43EE"/>
    <w:rsid w:val="002E5479"/>
    <w:rsid w:val="002E58C5"/>
    <w:rsid w:val="002E65A2"/>
    <w:rsid w:val="002F0743"/>
    <w:rsid w:val="002F21B6"/>
    <w:rsid w:val="002F385E"/>
    <w:rsid w:val="002F417F"/>
    <w:rsid w:val="002F4959"/>
    <w:rsid w:val="002F4ABC"/>
    <w:rsid w:val="002F4DD0"/>
    <w:rsid w:val="003008D8"/>
    <w:rsid w:val="003019AB"/>
    <w:rsid w:val="00301EE6"/>
    <w:rsid w:val="00302F64"/>
    <w:rsid w:val="00306628"/>
    <w:rsid w:val="00306893"/>
    <w:rsid w:val="00307862"/>
    <w:rsid w:val="0031030B"/>
    <w:rsid w:val="00311AFD"/>
    <w:rsid w:val="00312836"/>
    <w:rsid w:val="00313AFD"/>
    <w:rsid w:val="00314CCF"/>
    <w:rsid w:val="00317561"/>
    <w:rsid w:val="00322118"/>
    <w:rsid w:val="0033387F"/>
    <w:rsid w:val="00333E10"/>
    <w:rsid w:val="00341FFE"/>
    <w:rsid w:val="003447EA"/>
    <w:rsid w:val="00346432"/>
    <w:rsid w:val="00346D4C"/>
    <w:rsid w:val="00346E24"/>
    <w:rsid w:val="00350F74"/>
    <w:rsid w:val="0035291C"/>
    <w:rsid w:val="003551B8"/>
    <w:rsid w:val="00356FA2"/>
    <w:rsid w:val="0036343C"/>
    <w:rsid w:val="0037011E"/>
    <w:rsid w:val="00370A48"/>
    <w:rsid w:val="00370B93"/>
    <w:rsid w:val="00371D23"/>
    <w:rsid w:val="00371D7C"/>
    <w:rsid w:val="003736D1"/>
    <w:rsid w:val="0037383A"/>
    <w:rsid w:val="0037434F"/>
    <w:rsid w:val="003749C7"/>
    <w:rsid w:val="00374B75"/>
    <w:rsid w:val="0037771B"/>
    <w:rsid w:val="003802C9"/>
    <w:rsid w:val="00380EB4"/>
    <w:rsid w:val="00383196"/>
    <w:rsid w:val="0038377F"/>
    <w:rsid w:val="00384124"/>
    <w:rsid w:val="003851BD"/>
    <w:rsid w:val="00387930"/>
    <w:rsid w:val="00387C11"/>
    <w:rsid w:val="00390051"/>
    <w:rsid w:val="00394342"/>
    <w:rsid w:val="00396207"/>
    <w:rsid w:val="00397911"/>
    <w:rsid w:val="00397F40"/>
    <w:rsid w:val="003A0006"/>
    <w:rsid w:val="003A01FA"/>
    <w:rsid w:val="003A2E85"/>
    <w:rsid w:val="003A3B90"/>
    <w:rsid w:val="003A401E"/>
    <w:rsid w:val="003A4872"/>
    <w:rsid w:val="003A6C7F"/>
    <w:rsid w:val="003B06CD"/>
    <w:rsid w:val="003B1D09"/>
    <w:rsid w:val="003B20D8"/>
    <w:rsid w:val="003B415D"/>
    <w:rsid w:val="003B4578"/>
    <w:rsid w:val="003B630A"/>
    <w:rsid w:val="003B6E7B"/>
    <w:rsid w:val="003B73AF"/>
    <w:rsid w:val="003C05D6"/>
    <w:rsid w:val="003C0EEB"/>
    <w:rsid w:val="003C1C5C"/>
    <w:rsid w:val="003C3B14"/>
    <w:rsid w:val="003C5957"/>
    <w:rsid w:val="003C6361"/>
    <w:rsid w:val="003C67B6"/>
    <w:rsid w:val="003C67B7"/>
    <w:rsid w:val="003C6F2D"/>
    <w:rsid w:val="003D10D5"/>
    <w:rsid w:val="003D294B"/>
    <w:rsid w:val="003D7714"/>
    <w:rsid w:val="003D77A8"/>
    <w:rsid w:val="003E02D3"/>
    <w:rsid w:val="003E0CAE"/>
    <w:rsid w:val="003E0D12"/>
    <w:rsid w:val="003E3054"/>
    <w:rsid w:val="003E3215"/>
    <w:rsid w:val="003E3339"/>
    <w:rsid w:val="003E585D"/>
    <w:rsid w:val="003E6D54"/>
    <w:rsid w:val="003F119F"/>
    <w:rsid w:val="003F1EBF"/>
    <w:rsid w:val="003F3818"/>
    <w:rsid w:val="003F3B56"/>
    <w:rsid w:val="003F5549"/>
    <w:rsid w:val="003F779D"/>
    <w:rsid w:val="00401662"/>
    <w:rsid w:val="00404606"/>
    <w:rsid w:val="00406434"/>
    <w:rsid w:val="0041065C"/>
    <w:rsid w:val="00411649"/>
    <w:rsid w:val="004128B5"/>
    <w:rsid w:val="00414AC9"/>
    <w:rsid w:val="00414F04"/>
    <w:rsid w:val="0041568E"/>
    <w:rsid w:val="00417717"/>
    <w:rsid w:val="00417B28"/>
    <w:rsid w:val="00420513"/>
    <w:rsid w:val="00426BF3"/>
    <w:rsid w:val="00426D36"/>
    <w:rsid w:val="00427F80"/>
    <w:rsid w:val="00432862"/>
    <w:rsid w:val="00433D1B"/>
    <w:rsid w:val="00434DF0"/>
    <w:rsid w:val="00434FA5"/>
    <w:rsid w:val="00435331"/>
    <w:rsid w:val="004360E8"/>
    <w:rsid w:val="00437B88"/>
    <w:rsid w:val="004421C3"/>
    <w:rsid w:val="00442AD2"/>
    <w:rsid w:val="0044672F"/>
    <w:rsid w:val="00447022"/>
    <w:rsid w:val="00454FD1"/>
    <w:rsid w:val="00457103"/>
    <w:rsid w:val="00460A13"/>
    <w:rsid w:val="004613D6"/>
    <w:rsid w:val="00466D74"/>
    <w:rsid w:val="00470830"/>
    <w:rsid w:val="00473D44"/>
    <w:rsid w:val="0047446E"/>
    <w:rsid w:val="00476AE0"/>
    <w:rsid w:val="00477421"/>
    <w:rsid w:val="00477479"/>
    <w:rsid w:val="004811CC"/>
    <w:rsid w:val="00481E32"/>
    <w:rsid w:val="004849FB"/>
    <w:rsid w:val="00485673"/>
    <w:rsid w:val="00486A66"/>
    <w:rsid w:val="00487303"/>
    <w:rsid w:val="0048756C"/>
    <w:rsid w:val="00487775"/>
    <w:rsid w:val="00491936"/>
    <w:rsid w:val="00492EF0"/>
    <w:rsid w:val="00496DB6"/>
    <w:rsid w:val="00497139"/>
    <w:rsid w:val="004A0E25"/>
    <w:rsid w:val="004A15FE"/>
    <w:rsid w:val="004A3183"/>
    <w:rsid w:val="004A3A07"/>
    <w:rsid w:val="004A4083"/>
    <w:rsid w:val="004B153A"/>
    <w:rsid w:val="004B16DA"/>
    <w:rsid w:val="004B190E"/>
    <w:rsid w:val="004B21C3"/>
    <w:rsid w:val="004B3597"/>
    <w:rsid w:val="004B443F"/>
    <w:rsid w:val="004B587A"/>
    <w:rsid w:val="004B5D35"/>
    <w:rsid w:val="004B7D18"/>
    <w:rsid w:val="004C1A0F"/>
    <w:rsid w:val="004C2738"/>
    <w:rsid w:val="004C41CB"/>
    <w:rsid w:val="004D0528"/>
    <w:rsid w:val="004D126E"/>
    <w:rsid w:val="004D3311"/>
    <w:rsid w:val="004D4DA0"/>
    <w:rsid w:val="004E371B"/>
    <w:rsid w:val="004E4493"/>
    <w:rsid w:val="004E6502"/>
    <w:rsid w:val="004E68A4"/>
    <w:rsid w:val="004E7899"/>
    <w:rsid w:val="004E7F4A"/>
    <w:rsid w:val="004F01CC"/>
    <w:rsid w:val="004F0AE6"/>
    <w:rsid w:val="004F0FC5"/>
    <w:rsid w:val="004F3ADA"/>
    <w:rsid w:val="004F5CB8"/>
    <w:rsid w:val="004F74E1"/>
    <w:rsid w:val="004F7809"/>
    <w:rsid w:val="005022AA"/>
    <w:rsid w:val="00503159"/>
    <w:rsid w:val="005047D6"/>
    <w:rsid w:val="0050590F"/>
    <w:rsid w:val="00506CA1"/>
    <w:rsid w:val="00507E14"/>
    <w:rsid w:val="00511E4E"/>
    <w:rsid w:val="00512649"/>
    <w:rsid w:val="0051341E"/>
    <w:rsid w:val="00514B6F"/>
    <w:rsid w:val="00517B14"/>
    <w:rsid w:val="00520412"/>
    <w:rsid w:val="00522184"/>
    <w:rsid w:val="005221FF"/>
    <w:rsid w:val="00523208"/>
    <w:rsid w:val="005238AC"/>
    <w:rsid w:val="005243AE"/>
    <w:rsid w:val="005258BD"/>
    <w:rsid w:val="005303CB"/>
    <w:rsid w:val="005304A7"/>
    <w:rsid w:val="00531DD7"/>
    <w:rsid w:val="00536107"/>
    <w:rsid w:val="00537814"/>
    <w:rsid w:val="005415B7"/>
    <w:rsid w:val="005419C7"/>
    <w:rsid w:val="005432D3"/>
    <w:rsid w:val="0054352D"/>
    <w:rsid w:val="00543DA8"/>
    <w:rsid w:val="00545C0F"/>
    <w:rsid w:val="00550363"/>
    <w:rsid w:val="005510C3"/>
    <w:rsid w:val="00553CA1"/>
    <w:rsid w:val="00553DF1"/>
    <w:rsid w:val="00555203"/>
    <w:rsid w:val="00556333"/>
    <w:rsid w:val="00556923"/>
    <w:rsid w:val="0056028D"/>
    <w:rsid w:val="00561ADA"/>
    <w:rsid w:val="00564121"/>
    <w:rsid w:val="005677E3"/>
    <w:rsid w:val="00567ECB"/>
    <w:rsid w:val="005723EC"/>
    <w:rsid w:val="00573DA3"/>
    <w:rsid w:val="00575B9D"/>
    <w:rsid w:val="005767B2"/>
    <w:rsid w:val="005774C4"/>
    <w:rsid w:val="00583934"/>
    <w:rsid w:val="00585241"/>
    <w:rsid w:val="0058643A"/>
    <w:rsid w:val="00591796"/>
    <w:rsid w:val="00594364"/>
    <w:rsid w:val="00597344"/>
    <w:rsid w:val="005A037B"/>
    <w:rsid w:val="005A0476"/>
    <w:rsid w:val="005A2900"/>
    <w:rsid w:val="005A3704"/>
    <w:rsid w:val="005A3C3A"/>
    <w:rsid w:val="005A551D"/>
    <w:rsid w:val="005A6F54"/>
    <w:rsid w:val="005A707E"/>
    <w:rsid w:val="005B0269"/>
    <w:rsid w:val="005B29D8"/>
    <w:rsid w:val="005B2B33"/>
    <w:rsid w:val="005B406B"/>
    <w:rsid w:val="005B4834"/>
    <w:rsid w:val="005B5166"/>
    <w:rsid w:val="005B5DC7"/>
    <w:rsid w:val="005B6AD5"/>
    <w:rsid w:val="005C131C"/>
    <w:rsid w:val="005C16DB"/>
    <w:rsid w:val="005C1E6D"/>
    <w:rsid w:val="005C4286"/>
    <w:rsid w:val="005C505E"/>
    <w:rsid w:val="005D0386"/>
    <w:rsid w:val="005D13C7"/>
    <w:rsid w:val="005D18E7"/>
    <w:rsid w:val="005D1BC4"/>
    <w:rsid w:val="005D5AC9"/>
    <w:rsid w:val="005E0917"/>
    <w:rsid w:val="005E2B2F"/>
    <w:rsid w:val="005E3E92"/>
    <w:rsid w:val="005E4013"/>
    <w:rsid w:val="005E5AF9"/>
    <w:rsid w:val="005E60DC"/>
    <w:rsid w:val="005E7562"/>
    <w:rsid w:val="005F0287"/>
    <w:rsid w:val="005F09D8"/>
    <w:rsid w:val="005F2458"/>
    <w:rsid w:val="005F286D"/>
    <w:rsid w:val="005F382D"/>
    <w:rsid w:val="005F4471"/>
    <w:rsid w:val="005F4B9E"/>
    <w:rsid w:val="006019EF"/>
    <w:rsid w:val="006074D8"/>
    <w:rsid w:val="006075A8"/>
    <w:rsid w:val="00607639"/>
    <w:rsid w:val="00612075"/>
    <w:rsid w:val="00613F9A"/>
    <w:rsid w:val="0061581E"/>
    <w:rsid w:val="00616FA7"/>
    <w:rsid w:val="006200ED"/>
    <w:rsid w:val="006223C1"/>
    <w:rsid w:val="00622816"/>
    <w:rsid w:val="00622D9C"/>
    <w:rsid w:val="00623660"/>
    <w:rsid w:val="00624216"/>
    <w:rsid w:val="00626F8C"/>
    <w:rsid w:val="00627F52"/>
    <w:rsid w:val="00631E02"/>
    <w:rsid w:val="00634EC8"/>
    <w:rsid w:val="00636AAB"/>
    <w:rsid w:val="006373C1"/>
    <w:rsid w:val="006414DA"/>
    <w:rsid w:val="00641C59"/>
    <w:rsid w:val="00642471"/>
    <w:rsid w:val="00643334"/>
    <w:rsid w:val="00643365"/>
    <w:rsid w:val="00650ABF"/>
    <w:rsid w:val="00650B2B"/>
    <w:rsid w:val="006519C4"/>
    <w:rsid w:val="006525CE"/>
    <w:rsid w:val="00653081"/>
    <w:rsid w:val="00655BF5"/>
    <w:rsid w:val="00656AA1"/>
    <w:rsid w:val="006577D3"/>
    <w:rsid w:val="00661D3C"/>
    <w:rsid w:val="0066317D"/>
    <w:rsid w:val="00663357"/>
    <w:rsid w:val="006655D3"/>
    <w:rsid w:val="00667428"/>
    <w:rsid w:val="00670ACA"/>
    <w:rsid w:val="0067275D"/>
    <w:rsid w:val="00672AD1"/>
    <w:rsid w:val="00673963"/>
    <w:rsid w:val="00674405"/>
    <w:rsid w:val="00675C12"/>
    <w:rsid w:val="00675CE1"/>
    <w:rsid w:val="006760A0"/>
    <w:rsid w:val="0067646A"/>
    <w:rsid w:val="00676A41"/>
    <w:rsid w:val="00680CB2"/>
    <w:rsid w:val="0068114F"/>
    <w:rsid w:val="00682115"/>
    <w:rsid w:val="00682B6E"/>
    <w:rsid w:val="00684FC0"/>
    <w:rsid w:val="006853E6"/>
    <w:rsid w:val="00690F11"/>
    <w:rsid w:val="006912AA"/>
    <w:rsid w:val="00692D81"/>
    <w:rsid w:val="00693A3F"/>
    <w:rsid w:val="00694466"/>
    <w:rsid w:val="00696283"/>
    <w:rsid w:val="006A246F"/>
    <w:rsid w:val="006A3614"/>
    <w:rsid w:val="006A4213"/>
    <w:rsid w:val="006B099A"/>
    <w:rsid w:val="006B0A28"/>
    <w:rsid w:val="006B1D9A"/>
    <w:rsid w:val="006B2A5E"/>
    <w:rsid w:val="006B3054"/>
    <w:rsid w:val="006B3B1F"/>
    <w:rsid w:val="006B3DDF"/>
    <w:rsid w:val="006B3FE5"/>
    <w:rsid w:val="006B60FD"/>
    <w:rsid w:val="006C15AA"/>
    <w:rsid w:val="006C3211"/>
    <w:rsid w:val="006C3A90"/>
    <w:rsid w:val="006D13DB"/>
    <w:rsid w:val="006D582D"/>
    <w:rsid w:val="006D6153"/>
    <w:rsid w:val="006D7289"/>
    <w:rsid w:val="006D77D4"/>
    <w:rsid w:val="006E0397"/>
    <w:rsid w:val="006E10CB"/>
    <w:rsid w:val="006E110D"/>
    <w:rsid w:val="006E138A"/>
    <w:rsid w:val="006E217D"/>
    <w:rsid w:val="006E2588"/>
    <w:rsid w:val="006E2593"/>
    <w:rsid w:val="006E3018"/>
    <w:rsid w:val="006E4E3D"/>
    <w:rsid w:val="006E6D25"/>
    <w:rsid w:val="006F0923"/>
    <w:rsid w:val="006F0AFC"/>
    <w:rsid w:val="006F13C1"/>
    <w:rsid w:val="006F336B"/>
    <w:rsid w:val="006F3ED3"/>
    <w:rsid w:val="006F652D"/>
    <w:rsid w:val="006F6FA4"/>
    <w:rsid w:val="00702653"/>
    <w:rsid w:val="00702BD5"/>
    <w:rsid w:val="007032DD"/>
    <w:rsid w:val="00703772"/>
    <w:rsid w:val="00704E74"/>
    <w:rsid w:val="00705643"/>
    <w:rsid w:val="00705F65"/>
    <w:rsid w:val="007120AB"/>
    <w:rsid w:val="00712E8D"/>
    <w:rsid w:val="0071395F"/>
    <w:rsid w:val="007168E3"/>
    <w:rsid w:val="007173A0"/>
    <w:rsid w:val="0071759D"/>
    <w:rsid w:val="00717D91"/>
    <w:rsid w:val="007203C8"/>
    <w:rsid w:val="0072143D"/>
    <w:rsid w:val="00721CBD"/>
    <w:rsid w:val="00721CED"/>
    <w:rsid w:val="00723B3F"/>
    <w:rsid w:val="00724777"/>
    <w:rsid w:val="00724F08"/>
    <w:rsid w:val="00725EE2"/>
    <w:rsid w:val="00725F52"/>
    <w:rsid w:val="0072637E"/>
    <w:rsid w:val="00726A80"/>
    <w:rsid w:val="00727AB6"/>
    <w:rsid w:val="00732CB3"/>
    <w:rsid w:val="00733E33"/>
    <w:rsid w:val="00735636"/>
    <w:rsid w:val="007367E5"/>
    <w:rsid w:val="00740405"/>
    <w:rsid w:val="007413C6"/>
    <w:rsid w:val="00743B69"/>
    <w:rsid w:val="00750C7C"/>
    <w:rsid w:val="00750D52"/>
    <w:rsid w:val="00752153"/>
    <w:rsid w:val="00752283"/>
    <w:rsid w:val="0075364F"/>
    <w:rsid w:val="00753C88"/>
    <w:rsid w:val="00755BA4"/>
    <w:rsid w:val="007566BB"/>
    <w:rsid w:val="00756DBD"/>
    <w:rsid w:val="00761670"/>
    <w:rsid w:val="00763A16"/>
    <w:rsid w:val="00763FDC"/>
    <w:rsid w:val="00764011"/>
    <w:rsid w:val="00764BF8"/>
    <w:rsid w:val="0076680E"/>
    <w:rsid w:val="0076698F"/>
    <w:rsid w:val="0076724F"/>
    <w:rsid w:val="007679AB"/>
    <w:rsid w:val="00772399"/>
    <w:rsid w:val="00775346"/>
    <w:rsid w:val="007757B1"/>
    <w:rsid w:val="00775BF1"/>
    <w:rsid w:val="00777A1A"/>
    <w:rsid w:val="00777AC4"/>
    <w:rsid w:val="007816A1"/>
    <w:rsid w:val="007822AE"/>
    <w:rsid w:val="00784106"/>
    <w:rsid w:val="00784BC0"/>
    <w:rsid w:val="00785153"/>
    <w:rsid w:val="00786395"/>
    <w:rsid w:val="007873C5"/>
    <w:rsid w:val="0078745A"/>
    <w:rsid w:val="0078772F"/>
    <w:rsid w:val="00790048"/>
    <w:rsid w:val="007927DC"/>
    <w:rsid w:val="00792A56"/>
    <w:rsid w:val="00792DD6"/>
    <w:rsid w:val="00794E8E"/>
    <w:rsid w:val="00796709"/>
    <w:rsid w:val="007979E2"/>
    <w:rsid w:val="00797DF4"/>
    <w:rsid w:val="007A0CEF"/>
    <w:rsid w:val="007A1E06"/>
    <w:rsid w:val="007A30C6"/>
    <w:rsid w:val="007A3A6B"/>
    <w:rsid w:val="007B008D"/>
    <w:rsid w:val="007B114D"/>
    <w:rsid w:val="007B11E5"/>
    <w:rsid w:val="007B18A4"/>
    <w:rsid w:val="007B33BE"/>
    <w:rsid w:val="007B387A"/>
    <w:rsid w:val="007B3A48"/>
    <w:rsid w:val="007B4933"/>
    <w:rsid w:val="007B4C58"/>
    <w:rsid w:val="007B5906"/>
    <w:rsid w:val="007B5B46"/>
    <w:rsid w:val="007B7C1C"/>
    <w:rsid w:val="007C06E6"/>
    <w:rsid w:val="007C0AE4"/>
    <w:rsid w:val="007C13D5"/>
    <w:rsid w:val="007C2125"/>
    <w:rsid w:val="007D2489"/>
    <w:rsid w:val="007D4299"/>
    <w:rsid w:val="007D5CD1"/>
    <w:rsid w:val="007E3E18"/>
    <w:rsid w:val="007E51F7"/>
    <w:rsid w:val="007E57A9"/>
    <w:rsid w:val="007E6D05"/>
    <w:rsid w:val="007E75B6"/>
    <w:rsid w:val="007F1583"/>
    <w:rsid w:val="007F2654"/>
    <w:rsid w:val="007F2DA6"/>
    <w:rsid w:val="007F3894"/>
    <w:rsid w:val="007F3C46"/>
    <w:rsid w:val="007F4E1E"/>
    <w:rsid w:val="007F6BA3"/>
    <w:rsid w:val="007F6D13"/>
    <w:rsid w:val="0080019A"/>
    <w:rsid w:val="00800C7A"/>
    <w:rsid w:val="0080173F"/>
    <w:rsid w:val="00801D4A"/>
    <w:rsid w:val="00804912"/>
    <w:rsid w:val="0080513E"/>
    <w:rsid w:val="0080554A"/>
    <w:rsid w:val="00811CBA"/>
    <w:rsid w:val="008126F3"/>
    <w:rsid w:val="00812F95"/>
    <w:rsid w:val="008152E7"/>
    <w:rsid w:val="0081640D"/>
    <w:rsid w:val="00816876"/>
    <w:rsid w:val="00816EA3"/>
    <w:rsid w:val="008175A7"/>
    <w:rsid w:val="0082277B"/>
    <w:rsid w:val="00823390"/>
    <w:rsid w:val="008248C6"/>
    <w:rsid w:val="00825F99"/>
    <w:rsid w:val="008305CE"/>
    <w:rsid w:val="00831749"/>
    <w:rsid w:val="00832C74"/>
    <w:rsid w:val="008338E5"/>
    <w:rsid w:val="008351D0"/>
    <w:rsid w:val="00835FD4"/>
    <w:rsid w:val="0083712F"/>
    <w:rsid w:val="00837617"/>
    <w:rsid w:val="008402C9"/>
    <w:rsid w:val="00840B20"/>
    <w:rsid w:val="00844528"/>
    <w:rsid w:val="008445A4"/>
    <w:rsid w:val="0084551D"/>
    <w:rsid w:val="008467C5"/>
    <w:rsid w:val="008467E5"/>
    <w:rsid w:val="00846AB7"/>
    <w:rsid w:val="008475D8"/>
    <w:rsid w:val="008525E1"/>
    <w:rsid w:val="00855E96"/>
    <w:rsid w:val="00855F05"/>
    <w:rsid w:val="0085701D"/>
    <w:rsid w:val="008576E2"/>
    <w:rsid w:val="00860E74"/>
    <w:rsid w:val="00860EFF"/>
    <w:rsid w:val="00860FFE"/>
    <w:rsid w:val="008618AA"/>
    <w:rsid w:val="0086741D"/>
    <w:rsid w:val="00867D0E"/>
    <w:rsid w:val="00867F14"/>
    <w:rsid w:val="00870B98"/>
    <w:rsid w:val="008711BC"/>
    <w:rsid w:val="008714B5"/>
    <w:rsid w:val="008730F7"/>
    <w:rsid w:val="0087352F"/>
    <w:rsid w:val="00874AAE"/>
    <w:rsid w:val="00876A35"/>
    <w:rsid w:val="00881CA1"/>
    <w:rsid w:val="00885372"/>
    <w:rsid w:val="00885DFC"/>
    <w:rsid w:val="00885DFD"/>
    <w:rsid w:val="00887CC8"/>
    <w:rsid w:val="00890D15"/>
    <w:rsid w:val="00893302"/>
    <w:rsid w:val="00895F80"/>
    <w:rsid w:val="00897C2B"/>
    <w:rsid w:val="00897D55"/>
    <w:rsid w:val="008A0B25"/>
    <w:rsid w:val="008A31CE"/>
    <w:rsid w:val="008A3234"/>
    <w:rsid w:val="008A3F73"/>
    <w:rsid w:val="008A460A"/>
    <w:rsid w:val="008A6E75"/>
    <w:rsid w:val="008B06D9"/>
    <w:rsid w:val="008B078A"/>
    <w:rsid w:val="008B0951"/>
    <w:rsid w:val="008C0151"/>
    <w:rsid w:val="008C1D15"/>
    <w:rsid w:val="008C1EBE"/>
    <w:rsid w:val="008C36B3"/>
    <w:rsid w:val="008C4D5B"/>
    <w:rsid w:val="008C6311"/>
    <w:rsid w:val="008C6C86"/>
    <w:rsid w:val="008C74E3"/>
    <w:rsid w:val="008D02A6"/>
    <w:rsid w:val="008D3499"/>
    <w:rsid w:val="008D36E0"/>
    <w:rsid w:val="008D3BA7"/>
    <w:rsid w:val="008D45CB"/>
    <w:rsid w:val="008D4BA5"/>
    <w:rsid w:val="008D586A"/>
    <w:rsid w:val="008E3CFD"/>
    <w:rsid w:val="008E629F"/>
    <w:rsid w:val="008F05C8"/>
    <w:rsid w:val="008F2535"/>
    <w:rsid w:val="008F3077"/>
    <w:rsid w:val="008F43B2"/>
    <w:rsid w:val="008F7388"/>
    <w:rsid w:val="008F7A1A"/>
    <w:rsid w:val="008F7BD9"/>
    <w:rsid w:val="008F7D2C"/>
    <w:rsid w:val="0090126F"/>
    <w:rsid w:val="009012B5"/>
    <w:rsid w:val="00902A83"/>
    <w:rsid w:val="00903492"/>
    <w:rsid w:val="00903BA3"/>
    <w:rsid w:val="00903FD1"/>
    <w:rsid w:val="00905AAC"/>
    <w:rsid w:val="00906AB2"/>
    <w:rsid w:val="009125EF"/>
    <w:rsid w:val="009158A0"/>
    <w:rsid w:val="00915928"/>
    <w:rsid w:val="00916CA4"/>
    <w:rsid w:val="009172AC"/>
    <w:rsid w:val="0092218F"/>
    <w:rsid w:val="009234CB"/>
    <w:rsid w:val="009257AF"/>
    <w:rsid w:val="009331CE"/>
    <w:rsid w:val="00933268"/>
    <w:rsid w:val="00933B85"/>
    <w:rsid w:val="009345EA"/>
    <w:rsid w:val="00935ED8"/>
    <w:rsid w:val="0093636F"/>
    <w:rsid w:val="0093753C"/>
    <w:rsid w:val="009406C3"/>
    <w:rsid w:val="009442FF"/>
    <w:rsid w:val="00945E8E"/>
    <w:rsid w:val="00946870"/>
    <w:rsid w:val="0095006F"/>
    <w:rsid w:val="009515E5"/>
    <w:rsid w:val="00952A1D"/>
    <w:rsid w:val="00952A6A"/>
    <w:rsid w:val="009573DC"/>
    <w:rsid w:val="0095798E"/>
    <w:rsid w:val="00960CEB"/>
    <w:rsid w:val="00962696"/>
    <w:rsid w:val="009639B9"/>
    <w:rsid w:val="00965247"/>
    <w:rsid w:val="00965ED2"/>
    <w:rsid w:val="00967F31"/>
    <w:rsid w:val="00970501"/>
    <w:rsid w:val="00971A32"/>
    <w:rsid w:val="00974750"/>
    <w:rsid w:val="00975537"/>
    <w:rsid w:val="00975BE3"/>
    <w:rsid w:val="0097660B"/>
    <w:rsid w:val="00977F5D"/>
    <w:rsid w:val="00980554"/>
    <w:rsid w:val="009810E7"/>
    <w:rsid w:val="00981EC7"/>
    <w:rsid w:val="009833D8"/>
    <w:rsid w:val="009864CF"/>
    <w:rsid w:val="00994440"/>
    <w:rsid w:val="009946B6"/>
    <w:rsid w:val="009978A6"/>
    <w:rsid w:val="009A04E5"/>
    <w:rsid w:val="009A1BCE"/>
    <w:rsid w:val="009A1ED9"/>
    <w:rsid w:val="009A293A"/>
    <w:rsid w:val="009A4A58"/>
    <w:rsid w:val="009A6FC8"/>
    <w:rsid w:val="009B1BFA"/>
    <w:rsid w:val="009B2922"/>
    <w:rsid w:val="009B5B91"/>
    <w:rsid w:val="009B6AE6"/>
    <w:rsid w:val="009C2A3C"/>
    <w:rsid w:val="009C3696"/>
    <w:rsid w:val="009C58FA"/>
    <w:rsid w:val="009C5F72"/>
    <w:rsid w:val="009C699B"/>
    <w:rsid w:val="009C72BA"/>
    <w:rsid w:val="009D766D"/>
    <w:rsid w:val="009E13FD"/>
    <w:rsid w:val="009E20A9"/>
    <w:rsid w:val="009E282F"/>
    <w:rsid w:val="009E58E4"/>
    <w:rsid w:val="009E64CE"/>
    <w:rsid w:val="009E65BA"/>
    <w:rsid w:val="009E6C97"/>
    <w:rsid w:val="009E766B"/>
    <w:rsid w:val="009E7BD7"/>
    <w:rsid w:val="009F1019"/>
    <w:rsid w:val="009F2819"/>
    <w:rsid w:val="009F3572"/>
    <w:rsid w:val="009F42D3"/>
    <w:rsid w:val="009F5093"/>
    <w:rsid w:val="009F5409"/>
    <w:rsid w:val="009F68C0"/>
    <w:rsid w:val="009F693A"/>
    <w:rsid w:val="00A0364E"/>
    <w:rsid w:val="00A03FCA"/>
    <w:rsid w:val="00A0775B"/>
    <w:rsid w:val="00A1075A"/>
    <w:rsid w:val="00A14AEA"/>
    <w:rsid w:val="00A16032"/>
    <w:rsid w:val="00A17FB0"/>
    <w:rsid w:val="00A20316"/>
    <w:rsid w:val="00A20FE5"/>
    <w:rsid w:val="00A214A6"/>
    <w:rsid w:val="00A21A98"/>
    <w:rsid w:val="00A22BC0"/>
    <w:rsid w:val="00A23C9E"/>
    <w:rsid w:val="00A26A46"/>
    <w:rsid w:val="00A277E7"/>
    <w:rsid w:val="00A313F5"/>
    <w:rsid w:val="00A32CAE"/>
    <w:rsid w:val="00A32F0D"/>
    <w:rsid w:val="00A33B4B"/>
    <w:rsid w:val="00A40D68"/>
    <w:rsid w:val="00A42C46"/>
    <w:rsid w:val="00A4348C"/>
    <w:rsid w:val="00A43FC4"/>
    <w:rsid w:val="00A4454A"/>
    <w:rsid w:val="00A50BC6"/>
    <w:rsid w:val="00A53CE5"/>
    <w:rsid w:val="00A5758A"/>
    <w:rsid w:val="00A57B61"/>
    <w:rsid w:val="00A60417"/>
    <w:rsid w:val="00A60B44"/>
    <w:rsid w:val="00A620C6"/>
    <w:rsid w:val="00A64665"/>
    <w:rsid w:val="00A65362"/>
    <w:rsid w:val="00A6654A"/>
    <w:rsid w:val="00A727A0"/>
    <w:rsid w:val="00A76117"/>
    <w:rsid w:val="00A80110"/>
    <w:rsid w:val="00A81DE6"/>
    <w:rsid w:val="00A81E42"/>
    <w:rsid w:val="00A8252C"/>
    <w:rsid w:val="00A82C09"/>
    <w:rsid w:val="00A876C7"/>
    <w:rsid w:val="00A91EE2"/>
    <w:rsid w:val="00A92A82"/>
    <w:rsid w:val="00A96BE1"/>
    <w:rsid w:val="00AA08EF"/>
    <w:rsid w:val="00AA1CEF"/>
    <w:rsid w:val="00AA373D"/>
    <w:rsid w:val="00AA4B8B"/>
    <w:rsid w:val="00AA5DC2"/>
    <w:rsid w:val="00AA64AD"/>
    <w:rsid w:val="00AA710F"/>
    <w:rsid w:val="00AB192B"/>
    <w:rsid w:val="00AB2CF1"/>
    <w:rsid w:val="00AB4A7D"/>
    <w:rsid w:val="00AB70BF"/>
    <w:rsid w:val="00AB7C07"/>
    <w:rsid w:val="00AC065C"/>
    <w:rsid w:val="00AC399F"/>
    <w:rsid w:val="00AC71C6"/>
    <w:rsid w:val="00AD16DD"/>
    <w:rsid w:val="00AD3C53"/>
    <w:rsid w:val="00AD617B"/>
    <w:rsid w:val="00AD7FAE"/>
    <w:rsid w:val="00AE0679"/>
    <w:rsid w:val="00AE2B56"/>
    <w:rsid w:val="00AE2FFA"/>
    <w:rsid w:val="00AE47B0"/>
    <w:rsid w:val="00AE489D"/>
    <w:rsid w:val="00AF18A5"/>
    <w:rsid w:val="00AF33D0"/>
    <w:rsid w:val="00AF37DE"/>
    <w:rsid w:val="00AF52A1"/>
    <w:rsid w:val="00AF66C7"/>
    <w:rsid w:val="00B014EC"/>
    <w:rsid w:val="00B01BD5"/>
    <w:rsid w:val="00B01F98"/>
    <w:rsid w:val="00B02A03"/>
    <w:rsid w:val="00B03CB5"/>
    <w:rsid w:val="00B06217"/>
    <w:rsid w:val="00B074DF"/>
    <w:rsid w:val="00B07A24"/>
    <w:rsid w:val="00B07B08"/>
    <w:rsid w:val="00B13D3B"/>
    <w:rsid w:val="00B141EE"/>
    <w:rsid w:val="00B1427B"/>
    <w:rsid w:val="00B17FA7"/>
    <w:rsid w:val="00B201F6"/>
    <w:rsid w:val="00B212B6"/>
    <w:rsid w:val="00B23605"/>
    <w:rsid w:val="00B2565C"/>
    <w:rsid w:val="00B256D1"/>
    <w:rsid w:val="00B27ABE"/>
    <w:rsid w:val="00B306E8"/>
    <w:rsid w:val="00B33364"/>
    <w:rsid w:val="00B33443"/>
    <w:rsid w:val="00B33D71"/>
    <w:rsid w:val="00B34745"/>
    <w:rsid w:val="00B34937"/>
    <w:rsid w:val="00B359CF"/>
    <w:rsid w:val="00B369B7"/>
    <w:rsid w:val="00B36C47"/>
    <w:rsid w:val="00B37CA8"/>
    <w:rsid w:val="00B37DC2"/>
    <w:rsid w:val="00B42858"/>
    <w:rsid w:val="00B43CDE"/>
    <w:rsid w:val="00B46627"/>
    <w:rsid w:val="00B4734A"/>
    <w:rsid w:val="00B5193B"/>
    <w:rsid w:val="00B524B2"/>
    <w:rsid w:val="00B52629"/>
    <w:rsid w:val="00B5271D"/>
    <w:rsid w:val="00B527A3"/>
    <w:rsid w:val="00B56866"/>
    <w:rsid w:val="00B63C00"/>
    <w:rsid w:val="00B64D59"/>
    <w:rsid w:val="00B65554"/>
    <w:rsid w:val="00B6572E"/>
    <w:rsid w:val="00B676EE"/>
    <w:rsid w:val="00B67ED0"/>
    <w:rsid w:val="00B70F93"/>
    <w:rsid w:val="00B72B86"/>
    <w:rsid w:val="00B73F31"/>
    <w:rsid w:val="00B74D2A"/>
    <w:rsid w:val="00B769E0"/>
    <w:rsid w:val="00B77D95"/>
    <w:rsid w:val="00B81049"/>
    <w:rsid w:val="00B81859"/>
    <w:rsid w:val="00B819C2"/>
    <w:rsid w:val="00B847B1"/>
    <w:rsid w:val="00B861D4"/>
    <w:rsid w:val="00B86F90"/>
    <w:rsid w:val="00B90061"/>
    <w:rsid w:val="00B91026"/>
    <w:rsid w:val="00B91BB1"/>
    <w:rsid w:val="00B9237E"/>
    <w:rsid w:val="00B924AF"/>
    <w:rsid w:val="00B94850"/>
    <w:rsid w:val="00B94ABA"/>
    <w:rsid w:val="00B967C8"/>
    <w:rsid w:val="00B96CFD"/>
    <w:rsid w:val="00B97503"/>
    <w:rsid w:val="00B97772"/>
    <w:rsid w:val="00BA1D98"/>
    <w:rsid w:val="00BA5AB4"/>
    <w:rsid w:val="00BB0759"/>
    <w:rsid w:val="00BB1533"/>
    <w:rsid w:val="00BB2F6F"/>
    <w:rsid w:val="00BB3DCD"/>
    <w:rsid w:val="00BB3ED3"/>
    <w:rsid w:val="00BB3F03"/>
    <w:rsid w:val="00BB6BA4"/>
    <w:rsid w:val="00BB75FC"/>
    <w:rsid w:val="00BC07E3"/>
    <w:rsid w:val="00BC1257"/>
    <w:rsid w:val="00BC3577"/>
    <w:rsid w:val="00BC4599"/>
    <w:rsid w:val="00BD1C2D"/>
    <w:rsid w:val="00BD1C2E"/>
    <w:rsid w:val="00BD1E23"/>
    <w:rsid w:val="00BD25C6"/>
    <w:rsid w:val="00BD2F35"/>
    <w:rsid w:val="00BD3499"/>
    <w:rsid w:val="00BD34DC"/>
    <w:rsid w:val="00BD4683"/>
    <w:rsid w:val="00BD4F5C"/>
    <w:rsid w:val="00BD5D41"/>
    <w:rsid w:val="00BD7C80"/>
    <w:rsid w:val="00BE2D3C"/>
    <w:rsid w:val="00BE2FA9"/>
    <w:rsid w:val="00BE7E71"/>
    <w:rsid w:val="00BF073A"/>
    <w:rsid w:val="00BF0E91"/>
    <w:rsid w:val="00BF1B47"/>
    <w:rsid w:val="00BF1DD8"/>
    <w:rsid w:val="00BF358C"/>
    <w:rsid w:val="00BF3E60"/>
    <w:rsid w:val="00BF516B"/>
    <w:rsid w:val="00BF6AB7"/>
    <w:rsid w:val="00BF6C51"/>
    <w:rsid w:val="00BF6E0C"/>
    <w:rsid w:val="00BF78FC"/>
    <w:rsid w:val="00BF7C41"/>
    <w:rsid w:val="00C029F9"/>
    <w:rsid w:val="00C03F2F"/>
    <w:rsid w:val="00C04C6D"/>
    <w:rsid w:val="00C077BC"/>
    <w:rsid w:val="00C1016D"/>
    <w:rsid w:val="00C11E8F"/>
    <w:rsid w:val="00C13E95"/>
    <w:rsid w:val="00C140C1"/>
    <w:rsid w:val="00C15B79"/>
    <w:rsid w:val="00C15C82"/>
    <w:rsid w:val="00C160D8"/>
    <w:rsid w:val="00C16AC4"/>
    <w:rsid w:val="00C16CA6"/>
    <w:rsid w:val="00C20BD2"/>
    <w:rsid w:val="00C217D4"/>
    <w:rsid w:val="00C21F25"/>
    <w:rsid w:val="00C22E26"/>
    <w:rsid w:val="00C23DC8"/>
    <w:rsid w:val="00C24309"/>
    <w:rsid w:val="00C2687E"/>
    <w:rsid w:val="00C26F20"/>
    <w:rsid w:val="00C27943"/>
    <w:rsid w:val="00C32E32"/>
    <w:rsid w:val="00C37F06"/>
    <w:rsid w:val="00C41CE8"/>
    <w:rsid w:val="00C4329E"/>
    <w:rsid w:val="00C43CDB"/>
    <w:rsid w:val="00C45270"/>
    <w:rsid w:val="00C46ED0"/>
    <w:rsid w:val="00C51E8A"/>
    <w:rsid w:val="00C51FA0"/>
    <w:rsid w:val="00C522BA"/>
    <w:rsid w:val="00C532B7"/>
    <w:rsid w:val="00C53B98"/>
    <w:rsid w:val="00C54202"/>
    <w:rsid w:val="00C5603C"/>
    <w:rsid w:val="00C56E2F"/>
    <w:rsid w:val="00C57782"/>
    <w:rsid w:val="00C60FB9"/>
    <w:rsid w:val="00C611B7"/>
    <w:rsid w:val="00C62314"/>
    <w:rsid w:val="00C629E9"/>
    <w:rsid w:val="00C639A4"/>
    <w:rsid w:val="00C6473E"/>
    <w:rsid w:val="00C6477D"/>
    <w:rsid w:val="00C64D26"/>
    <w:rsid w:val="00C67CF6"/>
    <w:rsid w:val="00C70383"/>
    <w:rsid w:val="00C70B0B"/>
    <w:rsid w:val="00C71371"/>
    <w:rsid w:val="00C7187D"/>
    <w:rsid w:val="00C72178"/>
    <w:rsid w:val="00C74114"/>
    <w:rsid w:val="00C75C6C"/>
    <w:rsid w:val="00C770A7"/>
    <w:rsid w:val="00C77111"/>
    <w:rsid w:val="00C831A3"/>
    <w:rsid w:val="00C84D83"/>
    <w:rsid w:val="00C900BD"/>
    <w:rsid w:val="00C903AE"/>
    <w:rsid w:val="00C90577"/>
    <w:rsid w:val="00C9180A"/>
    <w:rsid w:val="00C91A75"/>
    <w:rsid w:val="00C91AC8"/>
    <w:rsid w:val="00C92495"/>
    <w:rsid w:val="00C94269"/>
    <w:rsid w:val="00C95965"/>
    <w:rsid w:val="00C96118"/>
    <w:rsid w:val="00CA2087"/>
    <w:rsid w:val="00CA55D5"/>
    <w:rsid w:val="00CB13D2"/>
    <w:rsid w:val="00CB1AF3"/>
    <w:rsid w:val="00CB23FF"/>
    <w:rsid w:val="00CB28CD"/>
    <w:rsid w:val="00CB4336"/>
    <w:rsid w:val="00CB51D2"/>
    <w:rsid w:val="00CB5C8E"/>
    <w:rsid w:val="00CB6935"/>
    <w:rsid w:val="00CB78AF"/>
    <w:rsid w:val="00CC0A82"/>
    <w:rsid w:val="00CC29DC"/>
    <w:rsid w:val="00CC35EA"/>
    <w:rsid w:val="00CC695F"/>
    <w:rsid w:val="00CC7217"/>
    <w:rsid w:val="00CC7FE0"/>
    <w:rsid w:val="00CD0941"/>
    <w:rsid w:val="00CD2A76"/>
    <w:rsid w:val="00CD40CD"/>
    <w:rsid w:val="00CD4FEE"/>
    <w:rsid w:val="00CD5557"/>
    <w:rsid w:val="00CD62CD"/>
    <w:rsid w:val="00CD6839"/>
    <w:rsid w:val="00CE089B"/>
    <w:rsid w:val="00CE5152"/>
    <w:rsid w:val="00CE526E"/>
    <w:rsid w:val="00CE5649"/>
    <w:rsid w:val="00CE56C5"/>
    <w:rsid w:val="00CE6AFE"/>
    <w:rsid w:val="00CF267A"/>
    <w:rsid w:val="00CF2A11"/>
    <w:rsid w:val="00CF33DE"/>
    <w:rsid w:val="00CF4319"/>
    <w:rsid w:val="00CF51DA"/>
    <w:rsid w:val="00CF59F3"/>
    <w:rsid w:val="00D02AFD"/>
    <w:rsid w:val="00D051D0"/>
    <w:rsid w:val="00D06579"/>
    <w:rsid w:val="00D06A51"/>
    <w:rsid w:val="00D13349"/>
    <w:rsid w:val="00D157C7"/>
    <w:rsid w:val="00D15F44"/>
    <w:rsid w:val="00D17748"/>
    <w:rsid w:val="00D22420"/>
    <w:rsid w:val="00D2381B"/>
    <w:rsid w:val="00D24AC2"/>
    <w:rsid w:val="00D262DC"/>
    <w:rsid w:val="00D266AD"/>
    <w:rsid w:val="00D27D5D"/>
    <w:rsid w:val="00D31683"/>
    <w:rsid w:val="00D31E18"/>
    <w:rsid w:val="00D32B46"/>
    <w:rsid w:val="00D33288"/>
    <w:rsid w:val="00D33693"/>
    <w:rsid w:val="00D344E6"/>
    <w:rsid w:val="00D348B0"/>
    <w:rsid w:val="00D35AAB"/>
    <w:rsid w:val="00D35EAB"/>
    <w:rsid w:val="00D35F96"/>
    <w:rsid w:val="00D46F57"/>
    <w:rsid w:val="00D50C2B"/>
    <w:rsid w:val="00D5252B"/>
    <w:rsid w:val="00D52665"/>
    <w:rsid w:val="00D52C46"/>
    <w:rsid w:val="00D52C51"/>
    <w:rsid w:val="00D53511"/>
    <w:rsid w:val="00D53FB4"/>
    <w:rsid w:val="00D55BAE"/>
    <w:rsid w:val="00D56046"/>
    <w:rsid w:val="00D572E5"/>
    <w:rsid w:val="00D62C34"/>
    <w:rsid w:val="00D62F4B"/>
    <w:rsid w:val="00D6329B"/>
    <w:rsid w:val="00D64361"/>
    <w:rsid w:val="00D708DF"/>
    <w:rsid w:val="00D7160B"/>
    <w:rsid w:val="00D7287E"/>
    <w:rsid w:val="00D7629C"/>
    <w:rsid w:val="00D76D3F"/>
    <w:rsid w:val="00D77F01"/>
    <w:rsid w:val="00D802EB"/>
    <w:rsid w:val="00D81414"/>
    <w:rsid w:val="00D85D09"/>
    <w:rsid w:val="00D86345"/>
    <w:rsid w:val="00D91F44"/>
    <w:rsid w:val="00D938E3"/>
    <w:rsid w:val="00D944D4"/>
    <w:rsid w:val="00D94692"/>
    <w:rsid w:val="00D951BB"/>
    <w:rsid w:val="00D97303"/>
    <w:rsid w:val="00DA27C0"/>
    <w:rsid w:val="00DA3147"/>
    <w:rsid w:val="00DA361E"/>
    <w:rsid w:val="00DA4516"/>
    <w:rsid w:val="00DA541D"/>
    <w:rsid w:val="00DA57AC"/>
    <w:rsid w:val="00DA613A"/>
    <w:rsid w:val="00DB022A"/>
    <w:rsid w:val="00DB17F9"/>
    <w:rsid w:val="00DB1AC6"/>
    <w:rsid w:val="00DB1DB2"/>
    <w:rsid w:val="00DB20D9"/>
    <w:rsid w:val="00DB245A"/>
    <w:rsid w:val="00DB4AE6"/>
    <w:rsid w:val="00DB596D"/>
    <w:rsid w:val="00DB6AB7"/>
    <w:rsid w:val="00DB7A10"/>
    <w:rsid w:val="00DC1E2C"/>
    <w:rsid w:val="00DC2297"/>
    <w:rsid w:val="00DC22F0"/>
    <w:rsid w:val="00DC596A"/>
    <w:rsid w:val="00DC6C89"/>
    <w:rsid w:val="00DC7527"/>
    <w:rsid w:val="00DC79C7"/>
    <w:rsid w:val="00DC7CC3"/>
    <w:rsid w:val="00DD0D60"/>
    <w:rsid w:val="00DD6609"/>
    <w:rsid w:val="00DD6D32"/>
    <w:rsid w:val="00DE0EE0"/>
    <w:rsid w:val="00DE3688"/>
    <w:rsid w:val="00DE3AD3"/>
    <w:rsid w:val="00DE4ABD"/>
    <w:rsid w:val="00DE54E9"/>
    <w:rsid w:val="00DF1EA7"/>
    <w:rsid w:val="00DF27EA"/>
    <w:rsid w:val="00DF285D"/>
    <w:rsid w:val="00DF377A"/>
    <w:rsid w:val="00DF64E4"/>
    <w:rsid w:val="00DF7509"/>
    <w:rsid w:val="00E01523"/>
    <w:rsid w:val="00E0171D"/>
    <w:rsid w:val="00E01AA4"/>
    <w:rsid w:val="00E02185"/>
    <w:rsid w:val="00E028EA"/>
    <w:rsid w:val="00E0352A"/>
    <w:rsid w:val="00E04A30"/>
    <w:rsid w:val="00E05CBD"/>
    <w:rsid w:val="00E05F06"/>
    <w:rsid w:val="00E07568"/>
    <w:rsid w:val="00E07605"/>
    <w:rsid w:val="00E120D6"/>
    <w:rsid w:val="00E12720"/>
    <w:rsid w:val="00E12B70"/>
    <w:rsid w:val="00E162C5"/>
    <w:rsid w:val="00E16919"/>
    <w:rsid w:val="00E17AC0"/>
    <w:rsid w:val="00E21A14"/>
    <w:rsid w:val="00E21D9F"/>
    <w:rsid w:val="00E2378F"/>
    <w:rsid w:val="00E25175"/>
    <w:rsid w:val="00E2584E"/>
    <w:rsid w:val="00E30D43"/>
    <w:rsid w:val="00E35A39"/>
    <w:rsid w:val="00E35FE5"/>
    <w:rsid w:val="00E36523"/>
    <w:rsid w:val="00E3666E"/>
    <w:rsid w:val="00E47E72"/>
    <w:rsid w:val="00E50E7D"/>
    <w:rsid w:val="00E52D75"/>
    <w:rsid w:val="00E53333"/>
    <w:rsid w:val="00E53697"/>
    <w:rsid w:val="00E61540"/>
    <w:rsid w:val="00E62E6D"/>
    <w:rsid w:val="00E63E38"/>
    <w:rsid w:val="00E7097D"/>
    <w:rsid w:val="00E71CE0"/>
    <w:rsid w:val="00E72167"/>
    <w:rsid w:val="00E72323"/>
    <w:rsid w:val="00E73D66"/>
    <w:rsid w:val="00E73DCB"/>
    <w:rsid w:val="00E758A2"/>
    <w:rsid w:val="00E76B63"/>
    <w:rsid w:val="00E77365"/>
    <w:rsid w:val="00E80CCF"/>
    <w:rsid w:val="00E8188A"/>
    <w:rsid w:val="00E81C66"/>
    <w:rsid w:val="00E823CF"/>
    <w:rsid w:val="00E836A1"/>
    <w:rsid w:val="00E85B83"/>
    <w:rsid w:val="00E87F26"/>
    <w:rsid w:val="00E91BB2"/>
    <w:rsid w:val="00E9426F"/>
    <w:rsid w:val="00E94CB8"/>
    <w:rsid w:val="00E96F23"/>
    <w:rsid w:val="00E97452"/>
    <w:rsid w:val="00E97986"/>
    <w:rsid w:val="00E97CFC"/>
    <w:rsid w:val="00EA0404"/>
    <w:rsid w:val="00EA2D5E"/>
    <w:rsid w:val="00EA31CB"/>
    <w:rsid w:val="00EA3248"/>
    <w:rsid w:val="00EA3DD0"/>
    <w:rsid w:val="00EA742E"/>
    <w:rsid w:val="00EB4271"/>
    <w:rsid w:val="00EB5A14"/>
    <w:rsid w:val="00EB6C02"/>
    <w:rsid w:val="00EC0768"/>
    <w:rsid w:val="00EC29F9"/>
    <w:rsid w:val="00EC3D37"/>
    <w:rsid w:val="00EC4374"/>
    <w:rsid w:val="00EC7E5A"/>
    <w:rsid w:val="00ED089D"/>
    <w:rsid w:val="00ED1612"/>
    <w:rsid w:val="00ED339A"/>
    <w:rsid w:val="00ED3B87"/>
    <w:rsid w:val="00ED4FB4"/>
    <w:rsid w:val="00EE143D"/>
    <w:rsid w:val="00EE151F"/>
    <w:rsid w:val="00EE21D3"/>
    <w:rsid w:val="00EE30D7"/>
    <w:rsid w:val="00EF0B6A"/>
    <w:rsid w:val="00EF0C70"/>
    <w:rsid w:val="00EF1D1D"/>
    <w:rsid w:val="00EF1D89"/>
    <w:rsid w:val="00EF2016"/>
    <w:rsid w:val="00EF234D"/>
    <w:rsid w:val="00F02F2A"/>
    <w:rsid w:val="00F06E55"/>
    <w:rsid w:val="00F07690"/>
    <w:rsid w:val="00F115B7"/>
    <w:rsid w:val="00F12505"/>
    <w:rsid w:val="00F136B9"/>
    <w:rsid w:val="00F13DAB"/>
    <w:rsid w:val="00F14211"/>
    <w:rsid w:val="00F14841"/>
    <w:rsid w:val="00F157BF"/>
    <w:rsid w:val="00F158D8"/>
    <w:rsid w:val="00F167BB"/>
    <w:rsid w:val="00F176D6"/>
    <w:rsid w:val="00F17D32"/>
    <w:rsid w:val="00F21467"/>
    <w:rsid w:val="00F2285D"/>
    <w:rsid w:val="00F245CE"/>
    <w:rsid w:val="00F24646"/>
    <w:rsid w:val="00F24BFE"/>
    <w:rsid w:val="00F25207"/>
    <w:rsid w:val="00F30147"/>
    <w:rsid w:val="00F31588"/>
    <w:rsid w:val="00F31F99"/>
    <w:rsid w:val="00F332B4"/>
    <w:rsid w:val="00F339EE"/>
    <w:rsid w:val="00F33CBF"/>
    <w:rsid w:val="00F33DBD"/>
    <w:rsid w:val="00F419F1"/>
    <w:rsid w:val="00F42C13"/>
    <w:rsid w:val="00F43DC7"/>
    <w:rsid w:val="00F46134"/>
    <w:rsid w:val="00F5256F"/>
    <w:rsid w:val="00F5401F"/>
    <w:rsid w:val="00F544F4"/>
    <w:rsid w:val="00F545F7"/>
    <w:rsid w:val="00F55673"/>
    <w:rsid w:val="00F55C18"/>
    <w:rsid w:val="00F55D83"/>
    <w:rsid w:val="00F55E29"/>
    <w:rsid w:val="00F573EF"/>
    <w:rsid w:val="00F60FF3"/>
    <w:rsid w:val="00F61602"/>
    <w:rsid w:val="00F630CD"/>
    <w:rsid w:val="00F653E6"/>
    <w:rsid w:val="00F6621B"/>
    <w:rsid w:val="00F66F8E"/>
    <w:rsid w:val="00F67E0D"/>
    <w:rsid w:val="00F70CFC"/>
    <w:rsid w:val="00F72D41"/>
    <w:rsid w:val="00F736CE"/>
    <w:rsid w:val="00F74087"/>
    <w:rsid w:val="00F7588C"/>
    <w:rsid w:val="00F7683F"/>
    <w:rsid w:val="00F7744D"/>
    <w:rsid w:val="00F77492"/>
    <w:rsid w:val="00F81E31"/>
    <w:rsid w:val="00F82B0F"/>
    <w:rsid w:val="00F82B36"/>
    <w:rsid w:val="00F82ED1"/>
    <w:rsid w:val="00F83DA2"/>
    <w:rsid w:val="00F84E47"/>
    <w:rsid w:val="00F850EA"/>
    <w:rsid w:val="00F85A89"/>
    <w:rsid w:val="00F85F40"/>
    <w:rsid w:val="00F86599"/>
    <w:rsid w:val="00F92B75"/>
    <w:rsid w:val="00F94309"/>
    <w:rsid w:val="00F96793"/>
    <w:rsid w:val="00FA082F"/>
    <w:rsid w:val="00FA088F"/>
    <w:rsid w:val="00FA10D1"/>
    <w:rsid w:val="00FA1A2C"/>
    <w:rsid w:val="00FA1F38"/>
    <w:rsid w:val="00FA2056"/>
    <w:rsid w:val="00FA3F24"/>
    <w:rsid w:val="00FA55CB"/>
    <w:rsid w:val="00FA7211"/>
    <w:rsid w:val="00FB0F73"/>
    <w:rsid w:val="00FB128C"/>
    <w:rsid w:val="00FB1849"/>
    <w:rsid w:val="00FB2BE1"/>
    <w:rsid w:val="00FB3527"/>
    <w:rsid w:val="00FB3631"/>
    <w:rsid w:val="00FB3C51"/>
    <w:rsid w:val="00FB3DD4"/>
    <w:rsid w:val="00FB4B4D"/>
    <w:rsid w:val="00FB4D65"/>
    <w:rsid w:val="00FB6405"/>
    <w:rsid w:val="00FC1128"/>
    <w:rsid w:val="00FC18A1"/>
    <w:rsid w:val="00FC1A00"/>
    <w:rsid w:val="00FC2C13"/>
    <w:rsid w:val="00FC5277"/>
    <w:rsid w:val="00FC64A6"/>
    <w:rsid w:val="00FD162B"/>
    <w:rsid w:val="00FD1777"/>
    <w:rsid w:val="00FD5F3D"/>
    <w:rsid w:val="00FE086E"/>
    <w:rsid w:val="00FE455D"/>
    <w:rsid w:val="00FE6574"/>
    <w:rsid w:val="00FE7C13"/>
    <w:rsid w:val="00FF5110"/>
    <w:rsid w:val="00FF6138"/>
    <w:rsid w:val="00FF6439"/>
    <w:rsid w:val="00FF652D"/>
    <w:rsid w:val="00FF6CDD"/>
    <w:rsid w:val="00FF6D17"/>
    <w:rsid w:val="00FF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nhideWhenUsed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9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E58C5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E58C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E58C5"/>
    <w:pPr>
      <w:keepNext/>
      <w:jc w:val="both"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E58C5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22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522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2522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252287"/>
    <w:rPr>
      <w:rFonts w:ascii="Calibri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4E78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E58C5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E7899"/>
    <w:rPr>
      <w:rFonts w:cs="Times New Roman"/>
    </w:rPr>
  </w:style>
  <w:style w:type="paragraph" w:styleId="a6">
    <w:name w:val="footer"/>
    <w:basedOn w:val="a"/>
    <w:link w:val="a7"/>
    <w:uiPriority w:val="99"/>
    <w:rsid w:val="004E78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E58C5"/>
    <w:rPr>
      <w:rFonts w:cs="Times New Roman"/>
      <w:lang w:val="ru-RU" w:eastAsia="ru-RU"/>
    </w:rPr>
  </w:style>
  <w:style w:type="paragraph" w:styleId="a8">
    <w:name w:val="Body Text"/>
    <w:basedOn w:val="a"/>
    <w:link w:val="a9"/>
    <w:uiPriority w:val="99"/>
    <w:rsid w:val="002E58C5"/>
    <w:pPr>
      <w:jc w:val="center"/>
    </w:pPr>
    <w:rPr>
      <w:b/>
      <w:bCs/>
      <w:sz w:val="32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252287"/>
    <w:rPr>
      <w:rFonts w:cs="Times New Roman"/>
      <w:sz w:val="20"/>
      <w:szCs w:val="20"/>
    </w:rPr>
  </w:style>
  <w:style w:type="paragraph" w:styleId="aa">
    <w:name w:val="Body Text Indent"/>
    <w:basedOn w:val="a"/>
    <w:link w:val="ab"/>
    <w:uiPriority w:val="99"/>
    <w:rsid w:val="002E58C5"/>
    <w:pPr>
      <w:ind w:left="360"/>
      <w:jc w:val="both"/>
    </w:pPr>
    <w:rPr>
      <w:sz w:val="32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252287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2E58C5"/>
    <w:pPr>
      <w:jc w:val="both"/>
    </w:pPr>
    <w:rPr>
      <w:sz w:val="32"/>
    </w:rPr>
  </w:style>
  <w:style w:type="character" w:customStyle="1" w:styleId="32">
    <w:name w:val="Основной текст 3 Знак"/>
    <w:basedOn w:val="a0"/>
    <w:link w:val="31"/>
    <w:uiPriority w:val="99"/>
    <w:locked/>
    <w:rsid w:val="00252287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2E58C5"/>
    <w:pPr>
      <w:jc w:val="both"/>
    </w:pPr>
    <w:rPr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252287"/>
    <w:rPr>
      <w:rFonts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rsid w:val="002E58C5"/>
    <w:pPr>
      <w:jc w:val="center"/>
    </w:pPr>
    <w:rPr>
      <w:sz w:val="28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252287"/>
    <w:rPr>
      <w:rFonts w:ascii="Cambria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2E58C5"/>
    <w:pPr>
      <w:ind w:firstLine="705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252287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2E58C5"/>
    <w:pPr>
      <w:ind w:left="360" w:firstLine="360"/>
      <w:jc w:val="both"/>
    </w:pPr>
    <w:rPr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52287"/>
    <w:rPr>
      <w:rFonts w:cs="Times New Roman"/>
      <w:sz w:val="16"/>
      <w:szCs w:val="16"/>
    </w:rPr>
  </w:style>
  <w:style w:type="paragraph" w:styleId="ae">
    <w:name w:val="Balloon Text"/>
    <w:basedOn w:val="a"/>
    <w:link w:val="af"/>
    <w:uiPriority w:val="99"/>
    <w:semiHidden/>
    <w:rsid w:val="002E58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E58C5"/>
    <w:rPr>
      <w:rFonts w:ascii="Tahoma" w:hAnsi="Tahoma" w:cs="Times New Roman"/>
      <w:sz w:val="16"/>
      <w:lang w:val="ru-RU" w:eastAsia="ru-RU"/>
    </w:rPr>
  </w:style>
  <w:style w:type="character" w:styleId="af0">
    <w:name w:val="Hyperlink"/>
    <w:basedOn w:val="a0"/>
    <w:uiPriority w:val="99"/>
    <w:unhideWhenUsed/>
    <w:locked/>
    <w:rsid w:val="003E0D12"/>
    <w:rPr>
      <w:color w:val="0000FF"/>
      <w:u w:val="single"/>
    </w:rPr>
  </w:style>
  <w:style w:type="character" w:styleId="af1">
    <w:name w:val="FollowedHyperlink"/>
    <w:basedOn w:val="a0"/>
    <w:uiPriority w:val="99"/>
    <w:unhideWhenUsed/>
    <w:locked/>
    <w:rsid w:val="003E0D12"/>
    <w:rPr>
      <w:color w:val="800080"/>
      <w:u w:val="single"/>
    </w:rPr>
  </w:style>
  <w:style w:type="paragraph" w:customStyle="1" w:styleId="xl64">
    <w:name w:val="xl64"/>
    <w:basedOn w:val="a"/>
    <w:rsid w:val="003E0D1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6">
    <w:name w:val="xl66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paragraph" w:customStyle="1" w:styleId="xl72">
    <w:name w:val="xl72"/>
    <w:basedOn w:val="a"/>
    <w:rsid w:val="003E0D12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3E0D12"/>
    <w:pP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3E0D1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"/>
    <w:rsid w:val="003E0D12"/>
    <w:pPr>
      <w:shd w:val="clear" w:color="000000" w:fill="66FF66"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7">
    <w:name w:val="xl8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8">
    <w:name w:val="xl8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0">
    <w:name w:val="xl90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1">
    <w:name w:val="xl91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2">
    <w:name w:val="xl92"/>
    <w:basedOn w:val="a"/>
    <w:rsid w:val="003E0D1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7">
    <w:name w:val="xl9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3E0D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3E0D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3E0D1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3E0D1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4">
    <w:name w:val="xl10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5">
    <w:name w:val="xl105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3E0D12"/>
    <w:pPr>
      <w:shd w:val="clear" w:color="000000" w:fill="FFFF00"/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3E0D12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11">
    <w:name w:val="xl111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2">
    <w:name w:val="xl112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4">
    <w:name w:val="xl11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3">
    <w:name w:val="xl63"/>
    <w:basedOn w:val="a"/>
    <w:rsid w:val="00775BF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"/>
    <w:rsid w:val="0077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7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f2">
    <w:name w:val="Subtitle"/>
    <w:basedOn w:val="a"/>
    <w:link w:val="af3"/>
    <w:uiPriority w:val="99"/>
    <w:qFormat/>
    <w:locked/>
    <w:rsid w:val="00750D52"/>
    <w:pPr>
      <w:spacing w:line="360" w:lineRule="auto"/>
      <w:jc w:val="center"/>
    </w:pPr>
    <w:rPr>
      <w:b/>
      <w:sz w:val="28"/>
    </w:rPr>
  </w:style>
  <w:style w:type="character" w:customStyle="1" w:styleId="af3">
    <w:name w:val="Подзаголовок Знак"/>
    <w:basedOn w:val="a0"/>
    <w:link w:val="af2"/>
    <w:uiPriority w:val="99"/>
    <w:rsid w:val="00750D52"/>
    <w:rPr>
      <w:b/>
      <w:sz w:val="28"/>
      <w:szCs w:val="20"/>
    </w:rPr>
  </w:style>
  <w:style w:type="paragraph" w:customStyle="1" w:styleId="ConsPlusTitle">
    <w:name w:val="ConsPlusTitle"/>
    <w:uiPriority w:val="99"/>
    <w:rsid w:val="00750D5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4">
    <w:name w:val="List Paragraph"/>
    <w:basedOn w:val="a"/>
    <w:link w:val="af5"/>
    <w:uiPriority w:val="34"/>
    <w:qFormat/>
    <w:rsid w:val="00FA2056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FA205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A2056"/>
    <w:rPr>
      <w:rFonts w:ascii="Arial" w:eastAsiaTheme="minorEastAsia" w:hAnsi="Arial" w:cs="Arial"/>
      <w:sz w:val="20"/>
      <w:szCs w:val="20"/>
    </w:rPr>
  </w:style>
  <w:style w:type="paragraph" w:customStyle="1" w:styleId="af6">
    <w:name w:val="Содержимое таблицы"/>
    <w:basedOn w:val="a"/>
    <w:rsid w:val="00FA2056"/>
    <w:pPr>
      <w:suppressLineNumbers/>
      <w:suppressAutoHyphens/>
    </w:pPr>
    <w:rPr>
      <w:sz w:val="24"/>
      <w:szCs w:val="24"/>
      <w:lang w:eastAsia="ar-SA"/>
    </w:rPr>
  </w:style>
  <w:style w:type="paragraph" w:customStyle="1" w:styleId="25">
    <w:name w:val="Абзац списка2"/>
    <w:basedOn w:val="a"/>
    <w:rsid w:val="00FA20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34"/>
    <w:locked/>
    <w:rsid w:val="00FA2056"/>
    <w:rPr>
      <w:sz w:val="20"/>
      <w:szCs w:val="20"/>
    </w:rPr>
  </w:style>
  <w:style w:type="paragraph" w:styleId="af7">
    <w:name w:val="No Spacing"/>
    <w:uiPriority w:val="1"/>
    <w:qFormat/>
    <w:rsid w:val="00FA2056"/>
    <w:rPr>
      <w:sz w:val="24"/>
      <w:szCs w:val="24"/>
    </w:rPr>
  </w:style>
  <w:style w:type="table" w:styleId="af8">
    <w:name w:val="Table Grid"/>
    <w:basedOn w:val="a1"/>
    <w:uiPriority w:val="39"/>
    <w:locked/>
    <w:rsid w:val="006E110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nhideWhenUsed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9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E58C5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E58C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E58C5"/>
    <w:pPr>
      <w:keepNext/>
      <w:jc w:val="both"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E58C5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22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522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2522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252287"/>
    <w:rPr>
      <w:rFonts w:ascii="Calibri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4E78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E58C5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E7899"/>
    <w:rPr>
      <w:rFonts w:cs="Times New Roman"/>
    </w:rPr>
  </w:style>
  <w:style w:type="paragraph" w:styleId="a6">
    <w:name w:val="footer"/>
    <w:basedOn w:val="a"/>
    <w:link w:val="a7"/>
    <w:uiPriority w:val="99"/>
    <w:rsid w:val="004E78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E58C5"/>
    <w:rPr>
      <w:rFonts w:cs="Times New Roman"/>
      <w:lang w:val="ru-RU" w:eastAsia="ru-RU"/>
    </w:rPr>
  </w:style>
  <w:style w:type="paragraph" w:styleId="a8">
    <w:name w:val="Body Text"/>
    <w:basedOn w:val="a"/>
    <w:link w:val="a9"/>
    <w:uiPriority w:val="99"/>
    <w:rsid w:val="002E58C5"/>
    <w:pPr>
      <w:jc w:val="center"/>
    </w:pPr>
    <w:rPr>
      <w:b/>
      <w:bCs/>
      <w:sz w:val="32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252287"/>
    <w:rPr>
      <w:rFonts w:cs="Times New Roman"/>
      <w:sz w:val="20"/>
      <w:szCs w:val="20"/>
    </w:rPr>
  </w:style>
  <w:style w:type="paragraph" w:styleId="aa">
    <w:name w:val="Body Text Indent"/>
    <w:basedOn w:val="a"/>
    <w:link w:val="ab"/>
    <w:uiPriority w:val="99"/>
    <w:rsid w:val="002E58C5"/>
    <w:pPr>
      <w:ind w:left="360"/>
      <w:jc w:val="both"/>
    </w:pPr>
    <w:rPr>
      <w:sz w:val="32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252287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2E58C5"/>
    <w:pPr>
      <w:jc w:val="both"/>
    </w:pPr>
    <w:rPr>
      <w:sz w:val="32"/>
    </w:rPr>
  </w:style>
  <w:style w:type="character" w:customStyle="1" w:styleId="32">
    <w:name w:val="Основной текст 3 Знак"/>
    <w:basedOn w:val="a0"/>
    <w:link w:val="31"/>
    <w:uiPriority w:val="99"/>
    <w:locked/>
    <w:rsid w:val="00252287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2E58C5"/>
    <w:pPr>
      <w:jc w:val="both"/>
    </w:pPr>
    <w:rPr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252287"/>
    <w:rPr>
      <w:rFonts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rsid w:val="002E58C5"/>
    <w:pPr>
      <w:jc w:val="center"/>
    </w:pPr>
    <w:rPr>
      <w:sz w:val="28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252287"/>
    <w:rPr>
      <w:rFonts w:ascii="Cambria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2E58C5"/>
    <w:pPr>
      <w:ind w:firstLine="705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252287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2E58C5"/>
    <w:pPr>
      <w:ind w:left="360" w:firstLine="360"/>
      <w:jc w:val="both"/>
    </w:pPr>
    <w:rPr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52287"/>
    <w:rPr>
      <w:rFonts w:cs="Times New Roman"/>
      <w:sz w:val="16"/>
      <w:szCs w:val="16"/>
    </w:rPr>
  </w:style>
  <w:style w:type="paragraph" w:styleId="ae">
    <w:name w:val="Balloon Text"/>
    <w:basedOn w:val="a"/>
    <w:link w:val="af"/>
    <w:uiPriority w:val="99"/>
    <w:semiHidden/>
    <w:rsid w:val="002E58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E58C5"/>
    <w:rPr>
      <w:rFonts w:ascii="Tahoma" w:hAnsi="Tahoma" w:cs="Times New Roman"/>
      <w:sz w:val="16"/>
      <w:lang w:val="ru-RU" w:eastAsia="ru-RU"/>
    </w:rPr>
  </w:style>
  <w:style w:type="character" w:styleId="af0">
    <w:name w:val="Hyperlink"/>
    <w:basedOn w:val="a0"/>
    <w:uiPriority w:val="99"/>
    <w:unhideWhenUsed/>
    <w:locked/>
    <w:rsid w:val="003E0D12"/>
    <w:rPr>
      <w:color w:val="0000FF"/>
      <w:u w:val="single"/>
    </w:rPr>
  </w:style>
  <w:style w:type="character" w:styleId="af1">
    <w:name w:val="FollowedHyperlink"/>
    <w:basedOn w:val="a0"/>
    <w:uiPriority w:val="99"/>
    <w:unhideWhenUsed/>
    <w:locked/>
    <w:rsid w:val="003E0D12"/>
    <w:rPr>
      <w:color w:val="800080"/>
      <w:u w:val="single"/>
    </w:rPr>
  </w:style>
  <w:style w:type="paragraph" w:customStyle="1" w:styleId="xl64">
    <w:name w:val="xl64"/>
    <w:basedOn w:val="a"/>
    <w:rsid w:val="003E0D1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6">
    <w:name w:val="xl66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paragraph" w:customStyle="1" w:styleId="xl72">
    <w:name w:val="xl72"/>
    <w:basedOn w:val="a"/>
    <w:rsid w:val="003E0D12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3">
    <w:name w:val="xl73"/>
    <w:basedOn w:val="a"/>
    <w:rsid w:val="003E0D12"/>
    <w:pP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3E0D1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"/>
    <w:rsid w:val="003E0D12"/>
    <w:pPr>
      <w:shd w:val="clear" w:color="000000" w:fill="66FF66"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7">
    <w:name w:val="xl8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8">
    <w:name w:val="xl8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0">
    <w:name w:val="xl90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1">
    <w:name w:val="xl91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2">
    <w:name w:val="xl92"/>
    <w:basedOn w:val="a"/>
    <w:rsid w:val="003E0D1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7">
    <w:name w:val="xl9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3E0D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3E0D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3E0D1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3E0D1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4">
    <w:name w:val="xl10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5">
    <w:name w:val="xl105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3E0D12"/>
    <w:pPr>
      <w:shd w:val="clear" w:color="000000" w:fill="FFFF00"/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3E0D12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11">
    <w:name w:val="xl111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2">
    <w:name w:val="xl112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4">
    <w:name w:val="xl114"/>
    <w:basedOn w:val="a"/>
    <w:rsid w:val="003E0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3">
    <w:name w:val="xl63"/>
    <w:basedOn w:val="a"/>
    <w:rsid w:val="00775BF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"/>
    <w:rsid w:val="0077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7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f2">
    <w:name w:val="Subtitle"/>
    <w:basedOn w:val="a"/>
    <w:link w:val="af3"/>
    <w:uiPriority w:val="99"/>
    <w:qFormat/>
    <w:locked/>
    <w:rsid w:val="00750D52"/>
    <w:pPr>
      <w:spacing w:line="360" w:lineRule="auto"/>
      <w:jc w:val="center"/>
    </w:pPr>
    <w:rPr>
      <w:b/>
      <w:sz w:val="28"/>
    </w:rPr>
  </w:style>
  <w:style w:type="character" w:customStyle="1" w:styleId="af3">
    <w:name w:val="Подзаголовок Знак"/>
    <w:basedOn w:val="a0"/>
    <w:link w:val="af2"/>
    <w:uiPriority w:val="99"/>
    <w:rsid w:val="00750D52"/>
    <w:rPr>
      <w:b/>
      <w:sz w:val="28"/>
      <w:szCs w:val="20"/>
    </w:rPr>
  </w:style>
  <w:style w:type="paragraph" w:customStyle="1" w:styleId="ConsPlusTitle">
    <w:name w:val="ConsPlusTitle"/>
    <w:uiPriority w:val="99"/>
    <w:rsid w:val="00750D5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4">
    <w:name w:val="List Paragraph"/>
    <w:basedOn w:val="a"/>
    <w:link w:val="af5"/>
    <w:uiPriority w:val="34"/>
    <w:qFormat/>
    <w:rsid w:val="00FA2056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FA205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A2056"/>
    <w:rPr>
      <w:rFonts w:ascii="Arial" w:eastAsiaTheme="minorEastAsia" w:hAnsi="Arial" w:cs="Arial"/>
      <w:sz w:val="20"/>
      <w:szCs w:val="20"/>
    </w:rPr>
  </w:style>
  <w:style w:type="paragraph" w:customStyle="1" w:styleId="af6">
    <w:name w:val="Содержимое таблицы"/>
    <w:basedOn w:val="a"/>
    <w:rsid w:val="00FA2056"/>
    <w:pPr>
      <w:suppressLineNumbers/>
      <w:suppressAutoHyphens/>
    </w:pPr>
    <w:rPr>
      <w:sz w:val="24"/>
      <w:szCs w:val="24"/>
      <w:lang w:eastAsia="ar-SA"/>
    </w:rPr>
  </w:style>
  <w:style w:type="paragraph" w:customStyle="1" w:styleId="25">
    <w:name w:val="Абзац списка2"/>
    <w:basedOn w:val="a"/>
    <w:rsid w:val="00FA20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34"/>
    <w:locked/>
    <w:rsid w:val="00FA2056"/>
    <w:rPr>
      <w:sz w:val="20"/>
      <w:szCs w:val="20"/>
    </w:rPr>
  </w:style>
  <w:style w:type="paragraph" w:styleId="af7">
    <w:name w:val="No Spacing"/>
    <w:uiPriority w:val="1"/>
    <w:qFormat/>
    <w:rsid w:val="00FA2056"/>
    <w:rPr>
      <w:sz w:val="24"/>
      <w:szCs w:val="24"/>
    </w:rPr>
  </w:style>
  <w:style w:type="table" w:styleId="af8">
    <w:name w:val="Table Grid"/>
    <w:basedOn w:val="a1"/>
    <w:uiPriority w:val="39"/>
    <w:locked/>
    <w:rsid w:val="006E110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paramonova\Application%20Data\Microsoft\&#1064;&#1072;&#1073;&#1083;&#1086;&#1085;&#1099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4A794-075A-4016-9403-3EAD3239B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768</TotalTime>
  <Pages>17</Pages>
  <Words>3928</Words>
  <Characters>26662</Characters>
  <Application>Microsoft Office Word</Application>
  <DocSecurity>0</DocSecurity>
  <Lines>222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Исходный шаблон для создания распоряжения (в машбюро)</vt:lpstr>
    </vt:vector>
  </TitlesOfParts>
  <Company>.</Company>
  <LinksUpToDate>false</LinksUpToDate>
  <CharactersWithSpaces>30529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Исходный шаблон для создания распоряжения (в машбюро)</dc:title>
  <dc:creator>paramonova</dc:creator>
  <cp:lastModifiedBy>u22</cp:lastModifiedBy>
  <cp:revision>1035</cp:revision>
  <cp:lastPrinted>2020-10-22T10:08:00Z</cp:lastPrinted>
  <dcterms:created xsi:type="dcterms:W3CDTF">2020-01-23T07:35:00Z</dcterms:created>
  <dcterms:modified xsi:type="dcterms:W3CDTF">2020-10-22T11:15:00Z</dcterms:modified>
</cp:coreProperties>
</file>